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241B" w:rsidRPr="00920C0E" w:rsidRDefault="00841EA6">
      <w:pPr>
        <w:spacing w:line="276" w:lineRule="auto"/>
        <w:jc w:val="center"/>
        <w:rPr>
          <w:rFonts w:ascii="Times New Roman" w:eastAsia="Times New Roman" w:hAnsi="Times New Roman" w:cs="Times New Roman"/>
          <w:b/>
          <w:color w:val="00000A"/>
          <w:sz w:val="24"/>
          <w:lang w:val="pt-BR"/>
        </w:rPr>
      </w:pPr>
      <w:r w:rsidRPr="00920C0E">
        <w:rPr>
          <w:rFonts w:ascii="Times New Roman" w:hAnsi="Times New Roman" w:cs="Times New Roman"/>
          <w:noProof/>
          <w:sz w:val="24"/>
          <w:lang w:val="pt-BR" w:eastAsia="pt-BR" w:bidi="ar-SA"/>
        </w:rPr>
        <w:drawing>
          <wp:inline distT="0" distB="0" distL="0" distR="0">
            <wp:extent cx="655320" cy="698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7" cstate="print"/>
                    <a:stretch>
                      <a:fillRect/>
                    </a:stretch>
                  </pic:blipFill>
                  <pic:spPr bwMode="auto">
                    <a:xfrm>
                      <a:off x="0" y="0"/>
                      <a:ext cx="655320" cy="698500"/>
                    </a:xfrm>
                    <a:prstGeom prst="rect">
                      <a:avLst/>
                    </a:prstGeom>
                    <a:noFill/>
                    <a:ln w="9525">
                      <a:noFill/>
                      <a:miter lim="800000"/>
                      <a:headEnd/>
                      <a:tailEnd/>
                    </a:ln>
                  </pic:spPr>
                </pic:pic>
              </a:graphicData>
            </a:graphic>
          </wp:inline>
        </w:drawing>
      </w:r>
    </w:p>
    <w:p w:rsidR="00FF241B" w:rsidRPr="00920C0E" w:rsidRDefault="00841EA6">
      <w:pPr>
        <w:tabs>
          <w:tab w:val="left" w:pos="3270"/>
          <w:tab w:val="center" w:pos="4845"/>
        </w:tabs>
        <w:spacing w:line="276" w:lineRule="auto"/>
        <w:jc w:val="center"/>
        <w:rPr>
          <w:rFonts w:ascii="Times New Roman" w:eastAsia="Times New Roman" w:hAnsi="Times New Roman" w:cs="Times New Roman"/>
          <w:b/>
          <w:color w:val="00000A"/>
          <w:sz w:val="24"/>
          <w:lang w:val="pt-BR"/>
        </w:rPr>
      </w:pPr>
      <w:r w:rsidRPr="00920C0E">
        <w:rPr>
          <w:rFonts w:ascii="Times New Roman" w:eastAsia="Times New Roman" w:hAnsi="Times New Roman" w:cs="Times New Roman"/>
          <w:b/>
          <w:color w:val="00000A"/>
          <w:sz w:val="24"/>
          <w:lang w:val="pt-BR"/>
        </w:rPr>
        <w:t>UNIVERSIDADE FEDERAL RURAL DE PERNAMBUCO</w:t>
      </w:r>
    </w:p>
    <w:p w:rsidR="00FF241B" w:rsidRPr="00920C0E" w:rsidRDefault="00841EA6">
      <w:pPr>
        <w:spacing w:line="276" w:lineRule="auto"/>
        <w:jc w:val="center"/>
        <w:rPr>
          <w:rFonts w:ascii="Times New Roman" w:eastAsia="Times New Roman" w:hAnsi="Times New Roman" w:cs="Times New Roman"/>
          <w:b/>
          <w:color w:val="00000A"/>
          <w:sz w:val="24"/>
          <w:lang w:val="pt-BR"/>
        </w:rPr>
      </w:pPr>
      <w:r w:rsidRPr="00920C0E">
        <w:rPr>
          <w:rFonts w:ascii="Times New Roman" w:eastAsia="Times New Roman" w:hAnsi="Times New Roman" w:cs="Times New Roman"/>
          <w:b/>
          <w:color w:val="00000A"/>
          <w:sz w:val="24"/>
          <w:lang w:val="pt-BR"/>
        </w:rPr>
        <w:t>CONSELHO UNIVERSITÁRIO DA UFRPE</w:t>
      </w:r>
    </w:p>
    <w:p w:rsidR="00FF241B" w:rsidRPr="00920C0E" w:rsidRDefault="00841EA6">
      <w:pPr>
        <w:spacing w:line="276" w:lineRule="auto"/>
        <w:jc w:val="center"/>
        <w:rPr>
          <w:rFonts w:ascii="Times New Roman" w:eastAsia="Times New Roman" w:hAnsi="Times New Roman" w:cs="Times New Roman"/>
          <w:b/>
          <w:color w:val="00000A"/>
          <w:sz w:val="24"/>
          <w:lang w:val="pt-BR"/>
        </w:rPr>
      </w:pPr>
      <w:r w:rsidRPr="00920C0E">
        <w:rPr>
          <w:rFonts w:ascii="Times New Roman" w:eastAsia="Times New Roman" w:hAnsi="Times New Roman" w:cs="Times New Roman"/>
          <w:b/>
          <w:color w:val="00000A"/>
          <w:sz w:val="24"/>
          <w:lang w:val="pt-BR"/>
        </w:rPr>
        <w:t xml:space="preserve">UNIDADE DE AUDITORIA INTERNA </w:t>
      </w:r>
    </w:p>
    <w:p w:rsidR="00FF241B" w:rsidRPr="00920C0E" w:rsidRDefault="00FF241B">
      <w:pPr>
        <w:spacing w:line="276" w:lineRule="auto"/>
        <w:jc w:val="center"/>
        <w:rPr>
          <w:rFonts w:ascii="Times New Roman" w:eastAsia="Times New Roman" w:hAnsi="Times New Roman" w:cs="Times New Roman"/>
          <w:b/>
          <w:color w:val="00000A"/>
          <w:sz w:val="24"/>
          <w:lang w:val="pt-BR"/>
        </w:rPr>
      </w:pPr>
    </w:p>
    <w:p w:rsidR="00FF241B" w:rsidRPr="00920C0E" w:rsidRDefault="00724313">
      <w:pPr>
        <w:spacing w:line="276" w:lineRule="auto"/>
        <w:jc w:val="both"/>
        <w:rPr>
          <w:rFonts w:ascii="Times New Roman" w:eastAsia="Times New Roman" w:hAnsi="Times New Roman" w:cs="Times New Roman"/>
          <w:color w:val="00000A"/>
          <w:sz w:val="24"/>
          <w:lang w:val="pt-BR"/>
        </w:rPr>
      </w:pPr>
      <w:r>
        <w:rPr>
          <w:rFonts w:ascii="Times New Roman" w:eastAsia="Times New Roman" w:hAnsi="Times New Roman" w:cs="Times New Roman"/>
          <w:b/>
          <w:color w:val="00000A"/>
          <w:sz w:val="24"/>
          <w:lang w:val="pt-BR"/>
        </w:rPr>
        <w:t>NOTA TÉCNICA Nº 0</w:t>
      </w:r>
      <w:r w:rsidR="004F70E5">
        <w:rPr>
          <w:rFonts w:ascii="Times New Roman" w:eastAsia="Times New Roman" w:hAnsi="Times New Roman" w:cs="Times New Roman"/>
          <w:b/>
          <w:color w:val="00000A"/>
          <w:sz w:val="24"/>
          <w:lang w:val="pt-BR"/>
        </w:rPr>
        <w:t>3</w:t>
      </w:r>
      <w:r w:rsidR="00B53D34">
        <w:rPr>
          <w:rFonts w:ascii="Times New Roman" w:eastAsia="Times New Roman" w:hAnsi="Times New Roman" w:cs="Times New Roman"/>
          <w:b/>
          <w:color w:val="00000A"/>
          <w:sz w:val="24"/>
          <w:lang w:val="pt-BR"/>
        </w:rPr>
        <w:t>/2017</w:t>
      </w:r>
      <w:r w:rsidR="00841EA6" w:rsidRPr="00920C0E">
        <w:rPr>
          <w:rFonts w:ascii="Times New Roman" w:eastAsia="Times New Roman" w:hAnsi="Times New Roman" w:cs="Times New Roman"/>
          <w:b/>
          <w:color w:val="00000A"/>
          <w:sz w:val="24"/>
          <w:lang w:val="pt-BR"/>
        </w:rPr>
        <w:t>/AUDIN/CONSU/UFRPE</w:t>
      </w:r>
    </w:p>
    <w:p w:rsidR="00FF241B" w:rsidRPr="00920C0E" w:rsidRDefault="00FF241B">
      <w:pPr>
        <w:spacing w:line="276" w:lineRule="auto"/>
        <w:jc w:val="both"/>
        <w:rPr>
          <w:rFonts w:ascii="Times New Roman" w:eastAsia="Times New Roman" w:hAnsi="Times New Roman" w:cs="Times New Roman"/>
          <w:color w:val="00000A"/>
          <w:sz w:val="24"/>
          <w:lang w:val="pt-BR"/>
        </w:rPr>
      </w:pPr>
    </w:p>
    <w:p w:rsidR="00FF241B" w:rsidRPr="00920C0E" w:rsidRDefault="00CA2B97">
      <w:pPr>
        <w:spacing w:line="276" w:lineRule="auto"/>
        <w:jc w:val="right"/>
        <w:rPr>
          <w:rFonts w:ascii="Times New Roman" w:eastAsia="Times New Roman" w:hAnsi="Times New Roman" w:cs="Times New Roman"/>
          <w:color w:val="00000A"/>
          <w:sz w:val="24"/>
          <w:lang w:val="pt-BR"/>
        </w:rPr>
      </w:pPr>
      <w:r w:rsidRPr="00920C0E">
        <w:rPr>
          <w:rFonts w:ascii="Times New Roman" w:eastAsia="Times New Roman" w:hAnsi="Times New Roman" w:cs="Times New Roman"/>
          <w:color w:val="00000A"/>
          <w:sz w:val="24"/>
          <w:lang w:val="pt-BR"/>
        </w:rPr>
        <w:t xml:space="preserve">Recife - PE, </w:t>
      </w:r>
      <w:r w:rsidR="004F70E5">
        <w:rPr>
          <w:rFonts w:ascii="Times New Roman" w:eastAsia="Times New Roman" w:hAnsi="Times New Roman" w:cs="Times New Roman"/>
          <w:color w:val="00000A"/>
          <w:sz w:val="24"/>
          <w:lang w:val="pt-BR"/>
        </w:rPr>
        <w:t>22</w:t>
      </w:r>
      <w:r w:rsidR="00841EA6" w:rsidRPr="00920C0E">
        <w:rPr>
          <w:rFonts w:ascii="Times New Roman" w:eastAsia="Times New Roman" w:hAnsi="Times New Roman" w:cs="Times New Roman"/>
          <w:color w:val="00000A"/>
          <w:sz w:val="24"/>
          <w:lang w:val="pt-BR"/>
        </w:rPr>
        <w:t xml:space="preserve"> de</w:t>
      </w:r>
      <w:r w:rsidR="004F70E5">
        <w:rPr>
          <w:rFonts w:ascii="Times New Roman" w:eastAsia="Times New Roman" w:hAnsi="Times New Roman" w:cs="Times New Roman"/>
          <w:color w:val="00000A"/>
          <w:sz w:val="24"/>
          <w:lang w:val="pt-BR"/>
        </w:rPr>
        <w:t xml:space="preserve"> fevereiro</w:t>
      </w:r>
      <w:r w:rsidR="00841EA6" w:rsidRPr="00920C0E">
        <w:rPr>
          <w:rFonts w:ascii="Times New Roman" w:eastAsia="Times New Roman" w:hAnsi="Times New Roman" w:cs="Times New Roman"/>
          <w:color w:val="00000A"/>
          <w:sz w:val="24"/>
          <w:lang w:val="pt-BR"/>
        </w:rPr>
        <w:t xml:space="preserve"> de 201</w:t>
      </w:r>
      <w:r w:rsidR="00B53D34">
        <w:rPr>
          <w:rFonts w:ascii="Times New Roman" w:eastAsia="Times New Roman" w:hAnsi="Times New Roman" w:cs="Times New Roman"/>
          <w:color w:val="00000A"/>
          <w:sz w:val="24"/>
          <w:lang w:val="pt-BR"/>
        </w:rPr>
        <w:t>7</w:t>
      </w:r>
      <w:r w:rsidR="00841EA6" w:rsidRPr="00920C0E">
        <w:rPr>
          <w:rFonts w:ascii="Times New Roman" w:eastAsia="Times New Roman" w:hAnsi="Times New Roman" w:cs="Times New Roman"/>
          <w:color w:val="00000A"/>
          <w:sz w:val="24"/>
          <w:lang w:val="pt-BR"/>
        </w:rPr>
        <w:t>.</w:t>
      </w:r>
    </w:p>
    <w:p w:rsidR="00FF241B" w:rsidRPr="00920C0E" w:rsidRDefault="00FF241B">
      <w:pPr>
        <w:spacing w:line="276" w:lineRule="auto"/>
        <w:jc w:val="both"/>
        <w:rPr>
          <w:rFonts w:ascii="Times New Roman" w:eastAsia="Times New Roman" w:hAnsi="Times New Roman" w:cs="Times New Roman"/>
          <w:color w:val="00000A"/>
          <w:sz w:val="24"/>
          <w:lang w:val="pt-BR"/>
        </w:rPr>
      </w:pPr>
    </w:p>
    <w:p w:rsidR="00FF241B" w:rsidRPr="00920C0E" w:rsidRDefault="00841EA6">
      <w:pPr>
        <w:spacing w:line="276" w:lineRule="auto"/>
        <w:jc w:val="both"/>
        <w:rPr>
          <w:rFonts w:ascii="Times New Roman" w:eastAsia="Times New Roman" w:hAnsi="Times New Roman" w:cs="Times New Roman"/>
          <w:color w:val="00000A"/>
          <w:sz w:val="24"/>
          <w:shd w:val="clear" w:color="auto" w:fill="FFFFFF"/>
          <w:lang w:val="pt-BR"/>
        </w:rPr>
      </w:pPr>
      <w:r w:rsidRPr="00920C0E">
        <w:rPr>
          <w:rFonts w:ascii="Times New Roman" w:eastAsia="Times New Roman" w:hAnsi="Times New Roman" w:cs="Times New Roman"/>
          <w:b/>
          <w:color w:val="00000A"/>
          <w:sz w:val="24"/>
          <w:lang w:val="pt-BR"/>
        </w:rPr>
        <w:t>ASSUNTO:</w:t>
      </w:r>
      <w:r w:rsidRPr="00920C0E">
        <w:rPr>
          <w:rFonts w:ascii="Times New Roman" w:eastAsia="Times New Roman" w:hAnsi="Times New Roman" w:cs="Times New Roman"/>
          <w:color w:val="00000A"/>
          <w:sz w:val="24"/>
          <w:lang w:val="pt-BR"/>
        </w:rPr>
        <w:t xml:space="preserve"> Monitoramento de recomendações da AUDIN </w:t>
      </w:r>
      <w:r w:rsidR="00807A68" w:rsidRPr="00920C0E">
        <w:rPr>
          <w:rFonts w:ascii="Times New Roman" w:eastAsia="Times New Roman" w:hAnsi="Times New Roman" w:cs="Times New Roman"/>
          <w:color w:val="00000A"/>
          <w:sz w:val="24"/>
          <w:lang w:val="pt-BR"/>
        </w:rPr>
        <w:t xml:space="preserve">relativas </w:t>
      </w:r>
      <w:r w:rsidR="00915714">
        <w:rPr>
          <w:rFonts w:ascii="Times New Roman" w:eastAsia="Times New Roman" w:hAnsi="Times New Roman" w:cs="Times New Roman"/>
          <w:color w:val="00000A"/>
          <w:sz w:val="24"/>
          <w:lang w:val="pt-BR"/>
        </w:rPr>
        <w:t xml:space="preserve">ao </w:t>
      </w:r>
      <w:r w:rsidR="007E045C">
        <w:rPr>
          <w:rFonts w:ascii="Times New Roman" w:eastAsia="Times New Roman" w:hAnsi="Times New Roman" w:cs="Times New Roman"/>
          <w:color w:val="00000A"/>
          <w:sz w:val="24"/>
          <w:lang w:val="pt-BR"/>
        </w:rPr>
        <w:t>Relatório nº 08</w:t>
      </w:r>
      <w:r w:rsidR="00915714">
        <w:rPr>
          <w:rFonts w:ascii="Times New Roman" w:eastAsia="Times New Roman" w:hAnsi="Times New Roman" w:cs="Times New Roman"/>
          <w:color w:val="00000A"/>
          <w:sz w:val="24"/>
          <w:lang w:val="pt-BR"/>
        </w:rPr>
        <w:t>/201</w:t>
      </w:r>
      <w:r w:rsidR="007E045C">
        <w:rPr>
          <w:rFonts w:ascii="Times New Roman" w:eastAsia="Times New Roman" w:hAnsi="Times New Roman" w:cs="Times New Roman"/>
          <w:color w:val="00000A"/>
          <w:sz w:val="24"/>
          <w:lang w:val="pt-BR"/>
        </w:rPr>
        <w:t>1</w:t>
      </w:r>
      <w:r w:rsidR="00915714">
        <w:rPr>
          <w:rFonts w:ascii="Times New Roman" w:eastAsia="Times New Roman" w:hAnsi="Times New Roman" w:cs="Times New Roman"/>
          <w:color w:val="00000A"/>
          <w:sz w:val="24"/>
          <w:lang w:val="pt-BR"/>
        </w:rPr>
        <w:t>.</w:t>
      </w:r>
    </w:p>
    <w:p w:rsidR="00AC5AA4" w:rsidRDefault="00AC5AA4">
      <w:pPr>
        <w:spacing w:line="276" w:lineRule="auto"/>
        <w:jc w:val="both"/>
        <w:rPr>
          <w:rFonts w:ascii="Times New Roman" w:eastAsia="Times New Roman" w:hAnsi="Times New Roman" w:cs="Times New Roman"/>
          <w:color w:val="00000A"/>
          <w:sz w:val="24"/>
          <w:shd w:val="clear" w:color="auto" w:fill="FFFFFF"/>
          <w:lang w:val="pt-BR"/>
        </w:rPr>
      </w:pPr>
    </w:p>
    <w:p w:rsidR="00FF241B" w:rsidRPr="00920C0E" w:rsidRDefault="00841EA6">
      <w:pPr>
        <w:spacing w:line="276" w:lineRule="auto"/>
        <w:jc w:val="both"/>
        <w:rPr>
          <w:rFonts w:ascii="Times New Roman" w:eastAsia="Times New Roman" w:hAnsi="Times New Roman" w:cs="Times New Roman"/>
          <w:color w:val="00000A"/>
          <w:sz w:val="24"/>
          <w:shd w:val="clear" w:color="auto" w:fill="FFFFFF"/>
          <w:lang w:val="pt-BR"/>
        </w:rPr>
      </w:pPr>
      <w:proofErr w:type="gramStart"/>
      <w:r w:rsidRPr="00920C0E">
        <w:rPr>
          <w:rFonts w:ascii="Times New Roman" w:eastAsia="Times New Roman" w:hAnsi="Times New Roman" w:cs="Times New Roman"/>
          <w:color w:val="00000A"/>
          <w:sz w:val="24"/>
          <w:shd w:val="clear" w:color="auto" w:fill="FFFFFF"/>
          <w:lang w:val="pt-BR"/>
        </w:rPr>
        <w:t>Senhores(</w:t>
      </w:r>
      <w:proofErr w:type="gramEnd"/>
      <w:r w:rsidRPr="00920C0E">
        <w:rPr>
          <w:rFonts w:ascii="Times New Roman" w:eastAsia="Times New Roman" w:hAnsi="Times New Roman" w:cs="Times New Roman"/>
          <w:color w:val="00000A"/>
          <w:sz w:val="24"/>
          <w:shd w:val="clear" w:color="auto" w:fill="FFFFFF"/>
          <w:lang w:val="pt-BR"/>
        </w:rPr>
        <w:t>as) gestores(as),</w:t>
      </w:r>
    </w:p>
    <w:p w:rsidR="00FF241B" w:rsidRPr="00920C0E" w:rsidRDefault="00FF241B">
      <w:pPr>
        <w:spacing w:line="276" w:lineRule="auto"/>
        <w:jc w:val="both"/>
        <w:rPr>
          <w:rFonts w:ascii="Times New Roman" w:eastAsia="Times New Roman" w:hAnsi="Times New Roman" w:cs="Times New Roman"/>
          <w:color w:val="00000A"/>
          <w:sz w:val="24"/>
          <w:lang w:val="pt-BR"/>
        </w:rPr>
      </w:pPr>
    </w:p>
    <w:p w:rsidR="00FF241B" w:rsidRPr="00920C0E" w:rsidRDefault="00841EA6">
      <w:pPr>
        <w:spacing w:line="276" w:lineRule="auto"/>
        <w:jc w:val="both"/>
        <w:rPr>
          <w:rFonts w:ascii="Times New Roman" w:eastAsia="Times New Roman" w:hAnsi="Times New Roman" w:cs="Times New Roman"/>
          <w:color w:val="00000A"/>
          <w:sz w:val="24"/>
          <w:lang w:val="pt-BR"/>
        </w:rPr>
      </w:pPr>
      <w:r w:rsidRPr="00920C0E">
        <w:rPr>
          <w:rFonts w:ascii="Times New Roman" w:eastAsia="Times New Roman" w:hAnsi="Times New Roman" w:cs="Times New Roman"/>
          <w:b/>
          <w:color w:val="00000A"/>
          <w:sz w:val="24"/>
          <w:lang w:val="pt-BR"/>
        </w:rPr>
        <w:t>1 - INTRODUÇÃO</w:t>
      </w:r>
    </w:p>
    <w:p w:rsidR="00FF241B" w:rsidRPr="00920C0E" w:rsidRDefault="00FF241B">
      <w:pPr>
        <w:spacing w:line="276" w:lineRule="auto"/>
        <w:jc w:val="both"/>
        <w:rPr>
          <w:rFonts w:ascii="Times New Roman" w:eastAsia="Times New Roman" w:hAnsi="Times New Roman" w:cs="Times New Roman"/>
          <w:color w:val="00000A"/>
          <w:sz w:val="24"/>
          <w:lang w:val="pt-BR"/>
        </w:rPr>
      </w:pPr>
    </w:p>
    <w:p w:rsidR="00FF241B" w:rsidRPr="00920C0E" w:rsidRDefault="00841EA6">
      <w:pPr>
        <w:jc w:val="both"/>
        <w:rPr>
          <w:rFonts w:ascii="Times New Roman" w:eastAsia="Times New Roman" w:hAnsi="Times New Roman" w:cs="Times New Roman"/>
          <w:color w:val="00000A"/>
          <w:sz w:val="24"/>
          <w:lang w:val="pt-BR"/>
        </w:rPr>
      </w:pPr>
      <w:r w:rsidRPr="00920C0E">
        <w:rPr>
          <w:rFonts w:ascii="Times New Roman" w:eastAsia="Times New Roman" w:hAnsi="Times New Roman" w:cs="Times New Roman"/>
          <w:color w:val="00000A"/>
          <w:sz w:val="24"/>
          <w:lang w:val="pt-BR"/>
        </w:rPr>
        <w:tab/>
        <w:t xml:space="preserve">A presente Nota Técnica apresenta </w:t>
      </w:r>
      <w:r w:rsidR="00920C0E" w:rsidRPr="00920C0E">
        <w:rPr>
          <w:rFonts w:ascii="Times New Roman" w:eastAsia="Times New Roman" w:hAnsi="Times New Roman" w:cs="Times New Roman"/>
          <w:color w:val="00000A"/>
          <w:sz w:val="24"/>
          <w:lang w:val="pt-BR"/>
        </w:rPr>
        <w:t>avaliação do atendimento de recomendação d</w:t>
      </w:r>
      <w:r w:rsidRPr="00920C0E">
        <w:rPr>
          <w:rFonts w:ascii="Times New Roman" w:eastAsia="Times New Roman" w:hAnsi="Times New Roman" w:cs="Times New Roman"/>
          <w:color w:val="00000A"/>
          <w:sz w:val="24"/>
          <w:lang w:val="pt-BR"/>
        </w:rPr>
        <w:t xml:space="preserve">a AUDIN, relativas </w:t>
      </w:r>
      <w:r w:rsidR="007E045C">
        <w:rPr>
          <w:rFonts w:ascii="Times New Roman" w:eastAsia="Times New Roman" w:hAnsi="Times New Roman" w:cs="Times New Roman"/>
          <w:color w:val="00000A"/>
          <w:sz w:val="24"/>
          <w:lang w:val="pt-BR"/>
        </w:rPr>
        <w:t>ao Relatório nº 08/2011</w:t>
      </w:r>
      <w:r w:rsidR="00915714">
        <w:rPr>
          <w:rFonts w:ascii="Times New Roman" w:eastAsia="Times New Roman" w:hAnsi="Times New Roman" w:cs="Times New Roman"/>
          <w:color w:val="00000A"/>
          <w:sz w:val="24"/>
          <w:lang w:val="pt-BR"/>
        </w:rPr>
        <w:t xml:space="preserve"> </w:t>
      </w:r>
      <w:r w:rsidR="00807A68" w:rsidRPr="00920C0E">
        <w:rPr>
          <w:rFonts w:ascii="Times New Roman" w:eastAsia="Times New Roman" w:hAnsi="Times New Roman" w:cs="Times New Roman"/>
          <w:color w:val="00000A"/>
          <w:sz w:val="24"/>
          <w:lang w:val="pt-BR"/>
        </w:rPr>
        <w:t xml:space="preserve">que tratou </w:t>
      </w:r>
      <w:r w:rsidR="00915714">
        <w:rPr>
          <w:rFonts w:ascii="Times New Roman" w:eastAsia="Times New Roman" w:hAnsi="Times New Roman" w:cs="Times New Roman"/>
          <w:color w:val="00000A"/>
          <w:sz w:val="24"/>
          <w:lang w:val="pt-BR"/>
        </w:rPr>
        <w:t xml:space="preserve">da </w:t>
      </w:r>
      <w:r w:rsidR="007E045C">
        <w:rPr>
          <w:rFonts w:ascii="Times New Roman" w:eastAsia="Times New Roman" w:hAnsi="Times New Roman" w:cs="Times New Roman"/>
          <w:color w:val="00000A"/>
          <w:sz w:val="24"/>
          <w:lang w:val="pt-BR"/>
        </w:rPr>
        <w:t>regularidade dos processos licitatórios.</w:t>
      </w:r>
    </w:p>
    <w:p w:rsidR="00FF241B" w:rsidRPr="00920C0E" w:rsidRDefault="00FF241B">
      <w:pPr>
        <w:spacing w:line="276" w:lineRule="auto"/>
        <w:ind w:firstLine="708"/>
        <w:jc w:val="both"/>
        <w:rPr>
          <w:rFonts w:ascii="Times New Roman" w:eastAsia="Times New Roman" w:hAnsi="Times New Roman" w:cs="Times New Roman"/>
          <w:color w:val="00000A"/>
          <w:sz w:val="24"/>
          <w:lang w:val="pt-BR"/>
        </w:rPr>
      </w:pPr>
    </w:p>
    <w:p w:rsidR="00FF241B" w:rsidRPr="00920C0E" w:rsidRDefault="00841EA6">
      <w:pPr>
        <w:spacing w:line="276" w:lineRule="auto"/>
        <w:jc w:val="both"/>
        <w:rPr>
          <w:rFonts w:ascii="Times New Roman" w:eastAsia="Times New Roman" w:hAnsi="Times New Roman" w:cs="Times New Roman"/>
          <w:color w:val="00000A"/>
          <w:sz w:val="24"/>
          <w:lang w:val="pt-BR"/>
        </w:rPr>
      </w:pPr>
      <w:r w:rsidRPr="00920C0E">
        <w:rPr>
          <w:rFonts w:ascii="Times New Roman" w:eastAsia="Times New Roman" w:hAnsi="Times New Roman" w:cs="Times New Roman"/>
          <w:b/>
          <w:color w:val="00000A"/>
          <w:sz w:val="24"/>
          <w:lang w:val="pt-BR"/>
        </w:rPr>
        <w:t>2 - OCORRÊNCIAS</w:t>
      </w:r>
    </w:p>
    <w:p w:rsidR="00FF241B" w:rsidRPr="00920C0E" w:rsidRDefault="00FF241B">
      <w:pPr>
        <w:spacing w:line="276" w:lineRule="auto"/>
        <w:rPr>
          <w:rFonts w:ascii="Times New Roman" w:eastAsia="Times New Roman" w:hAnsi="Times New Roman" w:cs="Times New Roman"/>
          <w:color w:val="00000A"/>
          <w:sz w:val="24"/>
          <w:lang w:val="pt-BR"/>
        </w:rPr>
      </w:pPr>
    </w:p>
    <w:p w:rsidR="009F31D9" w:rsidRDefault="00841EA6">
      <w:pPr>
        <w:jc w:val="both"/>
        <w:rPr>
          <w:rFonts w:ascii="Times New Roman" w:hAnsi="Times New Roman" w:cs="Times New Roman"/>
          <w:noProof/>
          <w:sz w:val="24"/>
          <w:lang w:val="pt-BR"/>
        </w:rPr>
      </w:pPr>
      <w:r w:rsidRPr="00920C0E">
        <w:rPr>
          <w:rFonts w:ascii="Times New Roman" w:hAnsi="Times New Roman" w:cs="Times New Roman"/>
          <w:b/>
          <w:sz w:val="24"/>
          <w:lang w:val="pt-BR"/>
        </w:rPr>
        <w:t>2.1</w:t>
      </w:r>
      <w:proofErr w:type="gramStart"/>
      <w:r w:rsidRPr="00920C0E">
        <w:rPr>
          <w:rFonts w:ascii="Times New Roman" w:hAnsi="Times New Roman" w:cs="Times New Roman"/>
          <w:b/>
          <w:sz w:val="24"/>
          <w:lang w:val="pt-BR"/>
        </w:rPr>
        <w:t xml:space="preserve"> </w:t>
      </w:r>
      <w:r w:rsidR="009F31D9" w:rsidRPr="009F31D9">
        <w:rPr>
          <w:rFonts w:ascii="Times New Roman" w:hAnsi="Times New Roman" w:cs="Times New Roman"/>
          <w:noProof/>
          <w:sz w:val="24"/>
          <w:lang w:val="pt-BR"/>
        </w:rPr>
        <w:t xml:space="preserve"> </w:t>
      </w:r>
      <w:proofErr w:type="gramEnd"/>
      <w:r w:rsidR="007335F9" w:rsidRPr="007335F9">
        <w:rPr>
          <w:rFonts w:ascii="Times New Roman" w:hAnsi="Times New Roman" w:cs="Times New Roman"/>
          <w:noProof/>
          <w:sz w:val="24"/>
          <w:lang w:val="pt-BR"/>
        </w:rPr>
        <w:t>Inobservância às determinações constantes do art. 9º, §2º do Decreto nº 5.450/2005 e da Lei 8.666/93.</w:t>
      </w:r>
    </w:p>
    <w:p w:rsidR="00724313" w:rsidRPr="00920C0E" w:rsidRDefault="00724313">
      <w:pPr>
        <w:jc w:val="both"/>
        <w:rPr>
          <w:rFonts w:ascii="Times New Roman" w:hAnsi="Times New Roman" w:cs="Times New Roman"/>
          <w:b/>
          <w:sz w:val="24"/>
          <w:lang w:val="pt-BR"/>
        </w:rPr>
      </w:pPr>
    </w:p>
    <w:p w:rsidR="00FF241B" w:rsidRPr="00920C0E" w:rsidRDefault="00841EA6">
      <w:pPr>
        <w:jc w:val="both"/>
        <w:rPr>
          <w:rFonts w:ascii="Times New Roman" w:hAnsi="Times New Roman" w:cs="Times New Roman"/>
          <w:b/>
          <w:sz w:val="24"/>
          <w:lang w:val="pt-BR"/>
        </w:rPr>
      </w:pPr>
      <w:r w:rsidRPr="00920C0E">
        <w:rPr>
          <w:rFonts w:ascii="Times New Roman" w:hAnsi="Times New Roman" w:cs="Times New Roman"/>
          <w:b/>
          <w:sz w:val="24"/>
          <w:lang w:val="pt-BR"/>
        </w:rPr>
        <w:t>RECOMENDAÇÃO</w:t>
      </w:r>
    </w:p>
    <w:p w:rsidR="00FF241B" w:rsidRPr="00920C0E" w:rsidRDefault="00724313">
      <w:pPr>
        <w:jc w:val="both"/>
        <w:rPr>
          <w:rFonts w:ascii="Times New Roman" w:hAnsi="Times New Roman" w:cs="Times New Roman"/>
          <w:b/>
          <w:sz w:val="24"/>
          <w:lang w:val="pt-BR"/>
        </w:rPr>
      </w:pPr>
      <w:r>
        <w:rPr>
          <w:rFonts w:ascii="Times New Roman" w:hAnsi="Times New Roman" w:cs="Times New Roman"/>
          <w:b/>
          <w:sz w:val="24"/>
          <w:lang w:val="pt-BR"/>
        </w:rPr>
        <w:t>RA</w:t>
      </w:r>
      <w:r w:rsidR="007335F9">
        <w:rPr>
          <w:rFonts w:ascii="Times New Roman" w:hAnsi="Times New Roman" w:cs="Times New Roman"/>
          <w:b/>
          <w:sz w:val="24"/>
          <w:lang w:val="pt-BR"/>
        </w:rPr>
        <w:t xml:space="preserve"> N.º 08/2011</w:t>
      </w:r>
      <w:r w:rsidR="00841EA6" w:rsidRPr="00920C0E">
        <w:rPr>
          <w:rFonts w:ascii="Times New Roman" w:hAnsi="Times New Roman" w:cs="Times New Roman"/>
          <w:b/>
          <w:sz w:val="24"/>
          <w:lang w:val="pt-BR"/>
        </w:rPr>
        <w:t xml:space="preserve"> - N.º Cons</w:t>
      </w:r>
      <w:r w:rsidR="00987A97">
        <w:rPr>
          <w:rFonts w:ascii="Times New Roman" w:hAnsi="Times New Roman" w:cs="Times New Roman"/>
          <w:b/>
          <w:sz w:val="24"/>
          <w:lang w:val="pt-BR"/>
        </w:rPr>
        <w:t>tatação: 1</w:t>
      </w:r>
      <w:r w:rsidR="007335F9">
        <w:rPr>
          <w:rFonts w:ascii="Times New Roman" w:hAnsi="Times New Roman" w:cs="Times New Roman"/>
          <w:b/>
          <w:sz w:val="24"/>
          <w:lang w:val="pt-BR"/>
        </w:rPr>
        <w:t>item 3.1</w:t>
      </w:r>
      <w:r w:rsidR="00BE5D37">
        <w:rPr>
          <w:rFonts w:ascii="Times New Roman" w:hAnsi="Times New Roman" w:cs="Times New Roman"/>
          <w:b/>
          <w:sz w:val="24"/>
          <w:lang w:val="pt-BR"/>
        </w:rPr>
        <w:t xml:space="preserve"> </w:t>
      </w:r>
      <w:r>
        <w:rPr>
          <w:rFonts w:ascii="Times New Roman" w:hAnsi="Times New Roman" w:cs="Times New Roman"/>
          <w:b/>
          <w:sz w:val="24"/>
          <w:lang w:val="pt-BR"/>
        </w:rPr>
        <w:t>-</w:t>
      </w:r>
      <w:r w:rsidR="00841EA6" w:rsidRPr="00920C0E">
        <w:rPr>
          <w:rFonts w:ascii="Times New Roman" w:hAnsi="Times New Roman" w:cs="Times New Roman"/>
          <w:b/>
          <w:sz w:val="24"/>
          <w:lang w:val="pt-BR"/>
        </w:rPr>
        <w:t xml:space="preserve"> N.º Recomendação: </w:t>
      </w:r>
      <w:proofErr w:type="gramStart"/>
      <w:r w:rsidR="00841EA6" w:rsidRPr="00920C0E">
        <w:rPr>
          <w:rFonts w:ascii="Times New Roman" w:hAnsi="Times New Roman" w:cs="Times New Roman"/>
          <w:b/>
          <w:sz w:val="24"/>
          <w:lang w:val="pt-BR"/>
        </w:rPr>
        <w:t>1</w:t>
      </w:r>
      <w:proofErr w:type="gramEnd"/>
    </w:p>
    <w:p w:rsidR="00724313" w:rsidRDefault="007335F9">
      <w:pPr>
        <w:jc w:val="both"/>
        <w:rPr>
          <w:rFonts w:ascii="Times New Roman" w:hAnsi="Times New Roman" w:cs="Times New Roman"/>
          <w:noProof/>
          <w:sz w:val="24"/>
          <w:lang w:val="pt-BR"/>
        </w:rPr>
      </w:pPr>
      <w:r w:rsidRPr="007335F9">
        <w:rPr>
          <w:rFonts w:ascii="Times New Roman" w:hAnsi="Times New Roman" w:cs="Times New Roman"/>
          <w:noProof/>
          <w:sz w:val="24"/>
          <w:lang w:val="pt-BR"/>
        </w:rPr>
        <w:t>Recomendamos à NEMAN o que nas próximas licitações, sejam atendidas às exigências constantes no Decreto nº 5.450/2005 e na Lei nº 8.666/93 quantos aos elementos necessários para compor o Termo de Referência.</w:t>
      </w:r>
    </w:p>
    <w:p w:rsidR="007335F9" w:rsidRDefault="007335F9">
      <w:pPr>
        <w:jc w:val="both"/>
        <w:rPr>
          <w:rFonts w:ascii="Times New Roman" w:hAnsi="Times New Roman" w:cs="Times New Roman"/>
          <w:b/>
          <w:sz w:val="24"/>
          <w:lang w:val="pt-BR"/>
        </w:rPr>
      </w:pPr>
    </w:p>
    <w:p w:rsidR="00FF241B" w:rsidRPr="00920C0E" w:rsidRDefault="00841EA6">
      <w:pPr>
        <w:jc w:val="both"/>
        <w:rPr>
          <w:rFonts w:ascii="Times New Roman" w:hAnsi="Times New Roman" w:cs="Times New Roman"/>
          <w:b/>
          <w:sz w:val="24"/>
          <w:lang w:val="pt-BR"/>
        </w:rPr>
      </w:pPr>
      <w:r w:rsidRPr="00920C0E">
        <w:rPr>
          <w:rFonts w:ascii="Times New Roman" w:hAnsi="Times New Roman" w:cs="Times New Roman"/>
          <w:b/>
          <w:sz w:val="24"/>
          <w:lang w:val="pt-BR"/>
        </w:rPr>
        <w:t>Manifestação do gestor:</w:t>
      </w:r>
    </w:p>
    <w:p w:rsidR="009F31D9" w:rsidRDefault="007335F9">
      <w:pPr>
        <w:jc w:val="both"/>
        <w:rPr>
          <w:rFonts w:ascii="Times New Roman" w:hAnsi="Times New Roman" w:cs="Times New Roman"/>
          <w:i/>
          <w:sz w:val="24"/>
          <w:lang w:val="pt-BR"/>
        </w:rPr>
      </w:pPr>
      <w:r w:rsidRPr="007335F9">
        <w:rPr>
          <w:rFonts w:ascii="Times New Roman" w:hAnsi="Times New Roman" w:cs="Times New Roman"/>
          <w:i/>
          <w:sz w:val="24"/>
          <w:lang w:val="pt-BR"/>
        </w:rPr>
        <w:t>O NEMAM aplica todos os elementos exigidos pelo Decreto nº 5.450/2005 em seus termos de referência.</w:t>
      </w:r>
    </w:p>
    <w:p w:rsidR="007335F9" w:rsidRDefault="007335F9">
      <w:pPr>
        <w:jc w:val="both"/>
        <w:rPr>
          <w:rFonts w:ascii="Times New Roman" w:eastAsia="Times New Roman" w:hAnsi="Times New Roman" w:cs="Times New Roman"/>
          <w:b/>
          <w:sz w:val="24"/>
          <w:lang w:val="pt-BR"/>
        </w:rPr>
      </w:pPr>
    </w:p>
    <w:p w:rsidR="00FF241B" w:rsidRPr="00920C0E" w:rsidRDefault="00841EA6">
      <w:pPr>
        <w:jc w:val="both"/>
        <w:rPr>
          <w:rFonts w:ascii="Times New Roman" w:eastAsia="Mangal" w:hAnsi="Times New Roman" w:cs="Times New Roman"/>
          <w:sz w:val="24"/>
          <w:lang w:val="pt-BR"/>
        </w:rPr>
      </w:pPr>
      <w:r w:rsidRPr="00920C0E">
        <w:rPr>
          <w:rFonts w:ascii="Times New Roman" w:eastAsia="Times New Roman" w:hAnsi="Times New Roman" w:cs="Times New Roman"/>
          <w:b/>
          <w:sz w:val="24"/>
          <w:lang w:val="pt-BR"/>
        </w:rPr>
        <w:t>Análise da Unidade de Auditoria Interna:</w:t>
      </w:r>
    </w:p>
    <w:p w:rsidR="00724313" w:rsidRDefault="002A5BF4">
      <w:pPr>
        <w:jc w:val="both"/>
        <w:rPr>
          <w:rFonts w:ascii="Times New Roman" w:hAnsi="Times New Roman" w:cs="Times New Roman"/>
          <w:sz w:val="24"/>
          <w:lang w:val="pt-BR"/>
        </w:rPr>
      </w:pPr>
      <w:r w:rsidRPr="002A5BF4">
        <w:rPr>
          <w:rFonts w:ascii="Times New Roman" w:hAnsi="Times New Roman" w:cs="Times New Roman"/>
          <w:sz w:val="24"/>
          <w:lang w:val="pt-BR"/>
        </w:rPr>
        <w:t>Em análise a novos processos licitatórios, verificamos que o NEMAN está atendendo ao Decreto nº 5.450/2005. Nos casos em que foram verificadas ausência de algum elemento, a Procuradoria Jurídica recomendou o atendimento, sendo posteriormente corrigido. Dessa forma, consideramos a recomendação atendida.</w:t>
      </w:r>
    </w:p>
    <w:p w:rsidR="002A5BF4" w:rsidRDefault="002A5BF4">
      <w:pPr>
        <w:jc w:val="both"/>
        <w:rPr>
          <w:rFonts w:ascii="Times New Roman" w:eastAsia="Times New Roman" w:hAnsi="Times New Roman" w:cs="Times New Roman"/>
          <w:b/>
          <w:sz w:val="24"/>
          <w:lang w:val="pt-BR"/>
        </w:rPr>
      </w:pPr>
    </w:p>
    <w:p w:rsidR="00FF241B" w:rsidRPr="00920C0E" w:rsidRDefault="00841EA6">
      <w:pPr>
        <w:jc w:val="both"/>
        <w:rPr>
          <w:rFonts w:ascii="Times New Roman" w:eastAsia="Times New Roman" w:hAnsi="Times New Roman" w:cs="Times New Roman"/>
          <w:sz w:val="24"/>
          <w:lang w:val="pt-BR"/>
        </w:rPr>
      </w:pPr>
      <w:r w:rsidRPr="00920C0E">
        <w:rPr>
          <w:rFonts w:ascii="Times New Roman" w:eastAsia="Times New Roman" w:hAnsi="Times New Roman" w:cs="Times New Roman"/>
          <w:b/>
          <w:sz w:val="24"/>
          <w:lang w:val="pt-BR"/>
        </w:rPr>
        <w:t xml:space="preserve">Posição da Unidade de Auditoria Interna: </w:t>
      </w:r>
      <w:r w:rsidR="002800FA" w:rsidRPr="007A3A60">
        <w:rPr>
          <w:rFonts w:ascii="Times New Roman" w:eastAsia="Times New Roman" w:hAnsi="Times New Roman" w:cs="Times New Roman"/>
          <w:sz w:val="24"/>
          <w:lang w:val="pt-BR"/>
        </w:rPr>
        <w:t xml:space="preserve">Recomendação </w:t>
      </w:r>
      <w:proofErr w:type="gramStart"/>
      <w:r w:rsidR="007A3A60">
        <w:rPr>
          <w:rFonts w:ascii="Times New Roman" w:eastAsia="Times New Roman" w:hAnsi="Times New Roman" w:cs="Times New Roman"/>
          <w:sz w:val="24"/>
          <w:lang w:val="pt-BR"/>
        </w:rPr>
        <w:t>Implementada</w:t>
      </w:r>
      <w:proofErr w:type="gramEnd"/>
    </w:p>
    <w:p w:rsidR="000A4EC5" w:rsidRDefault="000A4EC5">
      <w:pPr>
        <w:jc w:val="both"/>
        <w:rPr>
          <w:rFonts w:ascii="Times New Roman" w:eastAsia="Times New Roman" w:hAnsi="Times New Roman" w:cs="Times New Roman"/>
          <w:b/>
          <w:sz w:val="24"/>
          <w:lang w:val="pt-BR"/>
        </w:rPr>
      </w:pPr>
    </w:p>
    <w:p w:rsidR="00B242D7" w:rsidRDefault="00B242D7" w:rsidP="00F6522C">
      <w:pPr>
        <w:jc w:val="both"/>
        <w:rPr>
          <w:rFonts w:ascii="Times New Roman" w:hAnsi="Times New Roman" w:cs="Times New Roman"/>
          <w:b/>
          <w:sz w:val="24"/>
          <w:lang w:val="pt-BR"/>
        </w:rPr>
      </w:pPr>
      <w:r>
        <w:rPr>
          <w:rFonts w:ascii="Times New Roman" w:hAnsi="Times New Roman" w:cs="Times New Roman"/>
          <w:b/>
          <w:sz w:val="24"/>
          <w:lang w:val="pt-BR"/>
        </w:rPr>
        <w:t xml:space="preserve">2.2 </w:t>
      </w:r>
      <w:r w:rsidRPr="00B242D7">
        <w:rPr>
          <w:rFonts w:ascii="Times New Roman" w:hAnsi="Times New Roman" w:cs="Times New Roman"/>
          <w:sz w:val="24"/>
          <w:lang w:val="pt-BR"/>
        </w:rPr>
        <w:t xml:space="preserve">Descumprimento ao que determina o Decreto nº 5.450/2005, art. 18, § </w:t>
      </w:r>
      <w:proofErr w:type="gramStart"/>
      <w:r w:rsidRPr="00B242D7">
        <w:rPr>
          <w:rFonts w:ascii="Times New Roman" w:hAnsi="Times New Roman" w:cs="Times New Roman"/>
          <w:sz w:val="24"/>
          <w:lang w:val="pt-BR"/>
        </w:rPr>
        <w:t>1º :</w:t>
      </w:r>
      <w:proofErr w:type="gramEnd"/>
      <w:r w:rsidRPr="00B242D7">
        <w:rPr>
          <w:rFonts w:ascii="Times New Roman" w:hAnsi="Times New Roman" w:cs="Times New Roman"/>
          <w:sz w:val="24"/>
          <w:lang w:val="pt-BR"/>
        </w:rPr>
        <w:t xml:space="preserve"> "Caberá ao pregoeiro, auxiliado pelo setor responsável pela elaboração do edital, decidir sobre a impugnação no prazo de até vinte e quatro horas."</w:t>
      </w:r>
      <w:r>
        <w:rPr>
          <w:rFonts w:ascii="Times New Roman" w:hAnsi="Times New Roman" w:cs="Times New Roman"/>
          <w:b/>
          <w:sz w:val="24"/>
          <w:lang w:val="pt-BR"/>
        </w:rPr>
        <w:t xml:space="preserve"> </w:t>
      </w:r>
    </w:p>
    <w:p w:rsidR="00B242D7" w:rsidRDefault="00B242D7" w:rsidP="00F6522C">
      <w:pPr>
        <w:jc w:val="both"/>
        <w:rPr>
          <w:rFonts w:ascii="Times New Roman" w:hAnsi="Times New Roman" w:cs="Times New Roman"/>
          <w:b/>
          <w:sz w:val="24"/>
          <w:lang w:val="pt-BR"/>
        </w:rPr>
      </w:pPr>
    </w:p>
    <w:p w:rsidR="00F6522C" w:rsidRPr="00920C0E" w:rsidRDefault="00F6522C" w:rsidP="00F6522C">
      <w:pPr>
        <w:jc w:val="both"/>
        <w:rPr>
          <w:rFonts w:ascii="Times New Roman" w:hAnsi="Times New Roman" w:cs="Times New Roman"/>
          <w:b/>
          <w:sz w:val="24"/>
          <w:lang w:val="pt-BR"/>
        </w:rPr>
      </w:pPr>
      <w:r w:rsidRPr="00920C0E">
        <w:rPr>
          <w:rFonts w:ascii="Times New Roman" w:hAnsi="Times New Roman" w:cs="Times New Roman"/>
          <w:b/>
          <w:sz w:val="24"/>
          <w:lang w:val="pt-BR"/>
        </w:rPr>
        <w:t>RECOMENDAÇÃO</w:t>
      </w:r>
    </w:p>
    <w:p w:rsidR="00F6522C" w:rsidRPr="00920C0E" w:rsidRDefault="00724313" w:rsidP="00F6522C">
      <w:pPr>
        <w:jc w:val="both"/>
        <w:rPr>
          <w:rFonts w:ascii="Times New Roman" w:hAnsi="Times New Roman" w:cs="Times New Roman"/>
          <w:b/>
          <w:sz w:val="24"/>
          <w:lang w:val="pt-BR"/>
        </w:rPr>
      </w:pPr>
      <w:r>
        <w:rPr>
          <w:rFonts w:ascii="Times New Roman" w:hAnsi="Times New Roman" w:cs="Times New Roman"/>
          <w:b/>
          <w:sz w:val="24"/>
          <w:lang w:val="pt-BR"/>
        </w:rPr>
        <w:t xml:space="preserve">RA </w:t>
      </w:r>
      <w:r w:rsidR="007E045C">
        <w:rPr>
          <w:rFonts w:ascii="Times New Roman" w:hAnsi="Times New Roman" w:cs="Times New Roman"/>
          <w:b/>
          <w:sz w:val="24"/>
          <w:lang w:val="pt-BR"/>
        </w:rPr>
        <w:t>N.º 08/2011</w:t>
      </w:r>
      <w:r w:rsidR="00B242D7">
        <w:rPr>
          <w:rFonts w:ascii="Times New Roman" w:hAnsi="Times New Roman" w:cs="Times New Roman"/>
          <w:b/>
          <w:sz w:val="24"/>
          <w:lang w:val="pt-BR"/>
        </w:rPr>
        <w:t xml:space="preserve"> - N.º Constatação: </w:t>
      </w:r>
      <w:proofErr w:type="gramStart"/>
      <w:r w:rsidR="00B242D7">
        <w:rPr>
          <w:rFonts w:ascii="Times New Roman" w:hAnsi="Times New Roman" w:cs="Times New Roman"/>
          <w:b/>
          <w:sz w:val="24"/>
          <w:lang w:val="pt-BR"/>
        </w:rPr>
        <w:t>3</w:t>
      </w:r>
      <w:proofErr w:type="gramEnd"/>
      <w:r w:rsidR="00B242D7">
        <w:rPr>
          <w:rFonts w:ascii="Times New Roman" w:hAnsi="Times New Roman" w:cs="Times New Roman"/>
          <w:b/>
          <w:sz w:val="24"/>
          <w:lang w:val="pt-BR"/>
        </w:rPr>
        <w:t xml:space="preserve"> item 3.1</w:t>
      </w:r>
      <w:r w:rsidR="00305238">
        <w:rPr>
          <w:rFonts w:ascii="Times New Roman" w:hAnsi="Times New Roman" w:cs="Times New Roman"/>
          <w:b/>
          <w:sz w:val="24"/>
          <w:lang w:val="pt-BR"/>
        </w:rPr>
        <w:t xml:space="preserve"> - N.º Recomendação: </w:t>
      </w:r>
      <w:r w:rsidR="00B242D7">
        <w:rPr>
          <w:rFonts w:ascii="Times New Roman" w:hAnsi="Times New Roman" w:cs="Times New Roman"/>
          <w:b/>
          <w:sz w:val="24"/>
          <w:lang w:val="pt-BR"/>
        </w:rPr>
        <w:t>1</w:t>
      </w:r>
    </w:p>
    <w:p w:rsidR="00724313" w:rsidRDefault="00B242D7" w:rsidP="00F6522C">
      <w:pPr>
        <w:jc w:val="both"/>
        <w:rPr>
          <w:rFonts w:ascii="Times New Roman" w:hAnsi="Times New Roman" w:cs="Times New Roman"/>
          <w:noProof/>
          <w:sz w:val="24"/>
          <w:lang w:val="pt-BR"/>
        </w:rPr>
      </w:pPr>
      <w:r w:rsidRPr="00B242D7">
        <w:rPr>
          <w:rFonts w:ascii="Times New Roman" w:hAnsi="Times New Roman" w:cs="Times New Roman"/>
          <w:noProof/>
          <w:sz w:val="24"/>
          <w:lang w:val="pt-BR"/>
        </w:rPr>
        <w:t xml:space="preserve">Recomendamos à Comissão Permanente de Licitações que atenda ao prazo estipulado no Decreto nº </w:t>
      </w:r>
      <w:r w:rsidRPr="00B242D7">
        <w:rPr>
          <w:rFonts w:ascii="Times New Roman" w:hAnsi="Times New Roman" w:cs="Times New Roman"/>
          <w:noProof/>
          <w:sz w:val="24"/>
          <w:lang w:val="pt-BR"/>
        </w:rPr>
        <w:lastRenderedPageBreak/>
        <w:t>5.450/2005 quanto às decisões sobre impugnações em casos de Pregão Eletrônico.</w:t>
      </w:r>
    </w:p>
    <w:p w:rsidR="00B242D7" w:rsidRDefault="00B242D7" w:rsidP="00F6522C">
      <w:pPr>
        <w:jc w:val="both"/>
        <w:rPr>
          <w:rFonts w:ascii="Times New Roman" w:hAnsi="Times New Roman" w:cs="Times New Roman"/>
          <w:noProof/>
          <w:sz w:val="24"/>
          <w:lang w:val="pt-BR"/>
        </w:rPr>
      </w:pPr>
    </w:p>
    <w:p w:rsidR="00F6522C" w:rsidRPr="00920C0E" w:rsidRDefault="00F6522C" w:rsidP="00F6522C">
      <w:pPr>
        <w:jc w:val="both"/>
        <w:rPr>
          <w:rFonts w:ascii="Times New Roman" w:hAnsi="Times New Roman" w:cs="Times New Roman"/>
          <w:b/>
          <w:sz w:val="24"/>
          <w:lang w:val="pt-BR"/>
        </w:rPr>
      </w:pPr>
      <w:r w:rsidRPr="00920C0E">
        <w:rPr>
          <w:rFonts w:ascii="Times New Roman" w:hAnsi="Times New Roman" w:cs="Times New Roman"/>
          <w:b/>
          <w:sz w:val="24"/>
          <w:lang w:val="pt-BR"/>
        </w:rPr>
        <w:t>Manifestação do gestor:</w:t>
      </w:r>
    </w:p>
    <w:p w:rsidR="007A3A60" w:rsidRPr="007A3A60" w:rsidRDefault="007A3A60" w:rsidP="00F6522C">
      <w:pPr>
        <w:jc w:val="both"/>
        <w:rPr>
          <w:rFonts w:ascii="Times New Roman" w:eastAsia="Times New Roman" w:hAnsi="Times New Roman" w:cs="Times New Roman"/>
          <w:i/>
          <w:sz w:val="24"/>
          <w:lang w:val="pt-BR"/>
        </w:rPr>
      </w:pPr>
      <w:r w:rsidRPr="007A3A60">
        <w:rPr>
          <w:rFonts w:ascii="Times New Roman" w:eastAsia="Times New Roman" w:hAnsi="Times New Roman" w:cs="Times New Roman"/>
          <w:i/>
          <w:sz w:val="24"/>
          <w:lang w:val="pt-BR"/>
        </w:rPr>
        <w:t>Não houve</w:t>
      </w:r>
    </w:p>
    <w:p w:rsidR="007A3A60" w:rsidRDefault="007A3A60" w:rsidP="00F6522C">
      <w:pPr>
        <w:jc w:val="both"/>
        <w:rPr>
          <w:rFonts w:ascii="Times New Roman" w:eastAsia="Times New Roman" w:hAnsi="Times New Roman" w:cs="Times New Roman"/>
          <w:b/>
          <w:sz w:val="24"/>
          <w:lang w:val="pt-BR"/>
        </w:rPr>
      </w:pPr>
    </w:p>
    <w:p w:rsidR="00F6522C" w:rsidRPr="00920C0E" w:rsidRDefault="00F6522C" w:rsidP="00F6522C">
      <w:pPr>
        <w:jc w:val="both"/>
        <w:rPr>
          <w:rFonts w:ascii="Times New Roman" w:eastAsia="Mangal" w:hAnsi="Times New Roman" w:cs="Times New Roman"/>
          <w:sz w:val="24"/>
          <w:lang w:val="pt-BR"/>
        </w:rPr>
      </w:pPr>
      <w:r w:rsidRPr="00920C0E">
        <w:rPr>
          <w:rFonts w:ascii="Times New Roman" w:eastAsia="Times New Roman" w:hAnsi="Times New Roman" w:cs="Times New Roman"/>
          <w:b/>
          <w:sz w:val="24"/>
          <w:lang w:val="pt-BR"/>
        </w:rPr>
        <w:t>Análise da Unidade de Auditoria Interna:</w:t>
      </w:r>
    </w:p>
    <w:p w:rsidR="00724313" w:rsidRDefault="00B242D7" w:rsidP="00F6522C">
      <w:pPr>
        <w:jc w:val="both"/>
        <w:rPr>
          <w:rFonts w:ascii="Times New Roman" w:hAnsi="Times New Roman" w:cs="Times New Roman"/>
          <w:sz w:val="24"/>
          <w:lang w:val="pt-BR"/>
        </w:rPr>
      </w:pPr>
      <w:r w:rsidRPr="00B242D7">
        <w:rPr>
          <w:rFonts w:ascii="Times New Roman" w:hAnsi="Times New Roman" w:cs="Times New Roman"/>
          <w:sz w:val="24"/>
          <w:lang w:val="pt-BR"/>
        </w:rPr>
        <w:t>Tendo em vista que não se verificou a ocorrência desse fato</w:t>
      </w:r>
      <w:r>
        <w:rPr>
          <w:rFonts w:ascii="Times New Roman" w:hAnsi="Times New Roman" w:cs="Times New Roman"/>
          <w:sz w:val="24"/>
          <w:lang w:val="pt-BR"/>
        </w:rPr>
        <w:t xml:space="preserve"> em nova análise</w:t>
      </w:r>
      <w:r w:rsidRPr="00B242D7">
        <w:rPr>
          <w:rFonts w:ascii="Times New Roman" w:hAnsi="Times New Roman" w:cs="Times New Roman"/>
          <w:sz w:val="24"/>
          <w:lang w:val="pt-BR"/>
        </w:rPr>
        <w:t xml:space="preserve">, considera-se a recomendação </w:t>
      </w:r>
      <w:proofErr w:type="gramStart"/>
      <w:r w:rsidRPr="00B242D7">
        <w:rPr>
          <w:rFonts w:ascii="Times New Roman" w:hAnsi="Times New Roman" w:cs="Times New Roman"/>
          <w:sz w:val="24"/>
          <w:lang w:val="pt-BR"/>
        </w:rPr>
        <w:t>implementada</w:t>
      </w:r>
      <w:proofErr w:type="gramEnd"/>
      <w:r w:rsidRPr="00B242D7">
        <w:rPr>
          <w:rFonts w:ascii="Times New Roman" w:hAnsi="Times New Roman" w:cs="Times New Roman"/>
          <w:sz w:val="24"/>
          <w:lang w:val="pt-BR"/>
        </w:rPr>
        <w:t>.</w:t>
      </w:r>
    </w:p>
    <w:p w:rsidR="00B242D7" w:rsidRDefault="00B242D7" w:rsidP="00F6522C">
      <w:pPr>
        <w:jc w:val="both"/>
        <w:rPr>
          <w:rFonts w:ascii="Times New Roman" w:eastAsia="Times New Roman" w:hAnsi="Times New Roman" w:cs="Times New Roman"/>
          <w:b/>
          <w:sz w:val="24"/>
          <w:lang w:val="pt-BR"/>
        </w:rPr>
      </w:pPr>
    </w:p>
    <w:p w:rsidR="00F6522C" w:rsidRPr="00920C0E" w:rsidRDefault="00F6522C" w:rsidP="00F6522C">
      <w:pPr>
        <w:jc w:val="both"/>
        <w:rPr>
          <w:rFonts w:ascii="Times New Roman" w:eastAsia="Times New Roman" w:hAnsi="Times New Roman" w:cs="Times New Roman"/>
          <w:sz w:val="24"/>
          <w:lang w:val="pt-BR"/>
        </w:rPr>
      </w:pPr>
      <w:r w:rsidRPr="00920C0E">
        <w:rPr>
          <w:rFonts w:ascii="Times New Roman" w:eastAsia="Times New Roman" w:hAnsi="Times New Roman" w:cs="Times New Roman"/>
          <w:b/>
          <w:sz w:val="24"/>
          <w:lang w:val="pt-BR"/>
        </w:rPr>
        <w:t xml:space="preserve">Posição da Unidade de Auditoria Interna: </w:t>
      </w:r>
      <w:r w:rsidR="007A3A60">
        <w:rPr>
          <w:rFonts w:ascii="Times New Roman" w:eastAsia="Times New Roman" w:hAnsi="Times New Roman" w:cs="Times New Roman"/>
          <w:sz w:val="24"/>
          <w:lang w:val="pt-BR"/>
        </w:rPr>
        <w:t xml:space="preserve">Recomendação </w:t>
      </w:r>
      <w:proofErr w:type="gramStart"/>
      <w:r w:rsidR="007A3A60">
        <w:rPr>
          <w:rFonts w:ascii="Times New Roman" w:eastAsia="Times New Roman" w:hAnsi="Times New Roman" w:cs="Times New Roman"/>
          <w:sz w:val="24"/>
          <w:lang w:val="pt-BR"/>
        </w:rPr>
        <w:t>Implementada</w:t>
      </w:r>
      <w:proofErr w:type="gramEnd"/>
    </w:p>
    <w:p w:rsidR="00305238" w:rsidRDefault="00305238" w:rsidP="00305238">
      <w:pPr>
        <w:jc w:val="both"/>
        <w:rPr>
          <w:rFonts w:ascii="Times New Roman" w:eastAsia="Times New Roman" w:hAnsi="Times New Roman" w:cs="Times New Roman"/>
          <w:b/>
          <w:sz w:val="24"/>
          <w:lang w:val="pt-BR"/>
        </w:rPr>
      </w:pPr>
    </w:p>
    <w:p w:rsidR="00B242D7" w:rsidRDefault="00B242D7" w:rsidP="00305238">
      <w:pPr>
        <w:jc w:val="both"/>
        <w:rPr>
          <w:rFonts w:ascii="Times New Roman" w:hAnsi="Times New Roman" w:cs="Times New Roman"/>
          <w:b/>
          <w:sz w:val="24"/>
          <w:lang w:val="pt-BR"/>
        </w:rPr>
      </w:pPr>
      <w:r>
        <w:rPr>
          <w:rFonts w:ascii="Times New Roman" w:hAnsi="Times New Roman" w:cs="Times New Roman"/>
          <w:b/>
          <w:sz w:val="24"/>
          <w:lang w:val="pt-BR"/>
        </w:rPr>
        <w:t>2.3</w:t>
      </w:r>
      <w:proofErr w:type="gramStart"/>
      <w:r>
        <w:rPr>
          <w:rFonts w:ascii="Times New Roman" w:hAnsi="Times New Roman" w:cs="Times New Roman"/>
          <w:b/>
          <w:sz w:val="24"/>
          <w:lang w:val="pt-BR"/>
        </w:rPr>
        <w:t xml:space="preserve"> </w:t>
      </w:r>
      <w:r w:rsidRPr="00B242D7">
        <w:rPr>
          <w:rFonts w:ascii="Times New Roman" w:hAnsi="Times New Roman" w:cs="Times New Roman"/>
          <w:b/>
          <w:sz w:val="24"/>
          <w:lang w:val="pt-BR"/>
        </w:rPr>
        <w:t xml:space="preserve"> </w:t>
      </w:r>
      <w:proofErr w:type="gramEnd"/>
      <w:r w:rsidRPr="00B242D7">
        <w:rPr>
          <w:rFonts w:ascii="Times New Roman" w:hAnsi="Times New Roman" w:cs="Times New Roman"/>
          <w:sz w:val="24"/>
          <w:lang w:val="pt-BR"/>
        </w:rPr>
        <w:t>Ausência de contrato firmado entre a UFRPE e a empresa vencedora ao certame licitatório.</w:t>
      </w:r>
    </w:p>
    <w:p w:rsidR="00B242D7" w:rsidRDefault="00B242D7" w:rsidP="00305238">
      <w:pPr>
        <w:jc w:val="both"/>
        <w:rPr>
          <w:rFonts w:ascii="Times New Roman" w:hAnsi="Times New Roman" w:cs="Times New Roman"/>
          <w:b/>
          <w:sz w:val="24"/>
          <w:lang w:val="pt-BR"/>
        </w:rPr>
      </w:pPr>
    </w:p>
    <w:p w:rsidR="00305238" w:rsidRPr="00920C0E" w:rsidRDefault="00305238" w:rsidP="00305238">
      <w:pPr>
        <w:jc w:val="both"/>
        <w:rPr>
          <w:rFonts w:ascii="Times New Roman" w:hAnsi="Times New Roman" w:cs="Times New Roman"/>
          <w:b/>
          <w:sz w:val="24"/>
          <w:lang w:val="pt-BR"/>
        </w:rPr>
      </w:pPr>
      <w:r w:rsidRPr="00920C0E">
        <w:rPr>
          <w:rFonts w:ascii="Times New Roman" w:hAnsi="Times New Roman" w:cs="Times New Roman"/>
          <w:b/>
          <w:sz w:val="24"/>
          <w:lang w:val="pt-BR"/>
        </w:rPr>
        <w:t>RECOMENDAÇÃO</w:t>
      </w:r>
    </w:p>
    <w:p w:rsidR="00305238" w:rsidRPr="00920C0E" w:rsidRDefault="007E045C" w:rsidP="00305238">
      <w:pPr>
        <w:jc w:val="both"/>
        <w:rPr>
          <w:rFonts w:ascii="Times New Roman" w:hAnsi="Times New Roman" w:cs="Times New Roman"/>
          <w:b/>
          <w:sz w:val="24"/>
          <w:lang w:val="pt-BR"/>
        </w:rPr>
      </w:pPr>
      <w:r>
        <w:rPr>
          <w:rFonts w:ascii="Times New Roman" w:hAnsi="Times New Roman" w:cs="Times New Roman"/>
          <w:b/>
          <w:sz w:val="24"/>
          <w:lang w:val="pt-BR"/>
        </w:rPr>
        <w:t>RA N.º 08/2011</w:t>
      </w:r>
      <w:r w:rsidR="00724313">
        <w:rPr>
          <w:rFonts w:ascii="Times New Roman" w:hAnsi="Times New Roman" w:cs="Times New Roman"/>
          <w:b/>
          <w:sz w:val="24"/>
          <w:lang w:val="pt-BR"/>
        </w:rPr>
        <w:t xml:space="preserve"> - N.º Constatação</w:t>
      </w:r>
      <w:r w:rsidR="00B242D7">
        <w:rPr>
          <w:rFonts w:ascii="Times New Roman" w:hAnsi="Times New Roman" w:cs="Times New Roman"/>
          <w:b/>
          <w:sz w:val="24"/>
          <w:lang w:val="pt-BR"/>
        </w:rPr>
        <w:t xml:space="preserve">: </w:t>
      </w:r>
      <w:proofErr w:type="gramStart"/>
      <w:r w:rsidR="00B242D7">
        <w:rPr>
          <w:rFonts w:ascii="Times New Roman" w:hAnsi="Times New Roman" w:cs="Times New Roman"/>
          <w:b/>
          <w:sz w:val="24"/>
          <w:lang w:val="pt-BR"/>
        </w:rPr>
        <w:t>6</w:t>
      </w:r>
      <w:proofErr w:type="gramEnd"/>
      <w:r w:rsidR="00B242D7">
        <w:rPr>
          <w:rFonts w:ascii="Times New Roman" w:hAnsi="Times New Roman" w:cs="Times New Roman"/>
          <w:b/>
          <w:sz w:val="24"/>
          <w:lang w:val="pt-BR"/>
        </w:rPr>
        <w:t xml:space="preserve"> item 3.1</w:t>
      </w:r>
      <w:r w:rsidR="00305238">
        <w:rPr>
          <w:rFonts w:ascii="Times New Roman" w:hAnsi="Times New Roman" w:cs="Times New Roman"/>
          <w:b/>
          <w:sz w:val="24"/>
          <w:lang w:val="pt-BR"/>
        </w:rPr>
        <w:t xml:space="preserve"> - N.º Recomendação: </w:t>
      </w:r>
      <w:r w:rsidR="00724313">
        <w:rPr>
          <w:rFonts w:ascii="Times New Roman" w:hAnsi="Times New Roman" w:cs="Times New Roman"/>
          <w:b/>
          <w:sz w:val="24"/>
          <w:lang w:val="pt-BR"/>
        </w:rPr>
        <w:t>3</w:t>
      </w:r>
    </w:p>
    <w:p w:rsidR="00724313" w:rsidRDefault="00B242D7" w:rsidP="00305238">
      <w:pPr>
        <w:jc w:val="both"/>
        <w:rPr>
          <w:rFonts w:ascii="Times New Roman" w:hAnsi="Times New Roman" w:cs="Times New Roman"/>
          <w:noProof/>
          <w:sz w:val="24"/>
          <w:lang w:val="pt-BR"/>
        </w:rPr>
      </w:pPr>
      <w:r w:rsidRPr="00B242D7">
        <w:rPr>
          <w:rFonts w:ascii="Times New Roman" w:hAnsi="Times New Roman" w:cs="Times New Roman"/>
          <w:noProof/>
          <w:sz w:val="24"/>
          <w:lang w:val="pt-BR"/>
        </w:rPr>
        <w:t>Recomendamos que a Pró-reitoria de Administração comprove a entrega dos demais equipamentos não comprovados durante a presente Auditoria.</w:t>
      </w:r>
    </w:p>
    <w:p w:rsidR="00B242D7" w:rsidRDefault="00B242D7" w:rsidP="00305238">
      <w:pPr>
        <w:jc w:val="both"/>
        <w:rPr>
          <w:rFonts w:ascii="Times New Roman" w:hAnsi="Times New Roman" w:cs="Times New Roman"/>
          <w:noProof/>
          <w:sz w:val="24"/>
          <w:lang w:val="pt-BR"/>
        </w:rPr>
      </w:pPr>
    </w:p>
    <w:p w:rsidR="00305238" w:rsidRPr="00920C0E" w:rsidRDefault="00305238" w:rsidP="00305238">
      <w:pPr>
        <w:jc w:val="both"/>
        <w:rPr>
          <w:rFonts w:ascii="Times New Roman" w:hAnsi="Times New Roman" w:cs="Times New Roman"/>
          <w:b/>
          <w:sz w:val="24"/>
          <w:lang w:val="pt-BR"/>
        </w:rPr>
      </w:pPr>
      <w:r w:rsidRPr="00920C0E">
        <w:rPr>
          <w:rFonts w:ascii="Times New Roman" w:hAnsi="Times New Roman" w:cs="Times New Roman"/>
          <w:b/>
          <w:sz w:val="24"/>
          <w:lang w:val="pt-BR"/>
        </w:rPr>
        <w:t>Manifestação do gestor:</w:t>
      </w:r>
    </w:p>
    <w:p w:rsidR="00AC5AA4" w:rsidRPr="00AC5AA4" w:rsidRDefault="00AC5AA4" w:rsidP="00AC5AA4">
      <w:pPr>
        <w:rPr>
          <w:rFonts w:ascii="Times New Roman" w:hAnsi="Times New Roman" w:cs="Times New Roman"/>
          <w:i/>
          <w:color w:val="auto"/>
          <w:lang w:val="pt-BR"/>
        </w:rPr>
      </w:pPr>
      <w:r w:rsidRPr="00AC5AA4">
        <w:rPr>
          <w:rFonts w:ascii="Times New Roman" w:hAnsi="Times New Roman" w:cs="Times New Roman"/>
          <w:i/>
          <w:color w:val="auto"/>
          <w:sz w:val="23"/>
          <w:lang w:val="pt-BR"/>
        </w:rPr>
        <w:t>Todos os equipamentos previstos foram entregues, conforme pode ser comprovado junto à Divisão de Administração Patrimonial.</w:t>
      </w:r>
    </w:p>
    <w:p w:rsidR="00305238" w:rsidRDefault="00305238" w:rsidP="00305238">
      <w:pPr>
        <w:jc w:val="both"/>
        <w:rPr>
          <w:rFonts w:ascii="Times New Roman" w:eastAsia="Times New Roman" w:hAnsi="Times New Roman" w:cs="Times New Roman"/>
          <w:b/>
          <w:sz w:val="24"/>
          <w:lang w:val="pt-BR"/>
        </w:rPr>
      </w:pPr>
    </w:p>
    <w:p w:rsidR="00305238" w:rsidRPr="00920C0E" w:rsidRDefault="00305238" w:rsidP="00305238">
      <w:pPr>
        <w:jc w:val="both"/>
        <w:rPr>
          <w:rFonts w:ascii="Times New Roman" w:eastAsia="Mangal" w:hAnsi="Times New Roman" w:cs="Times New Roman"/>
          <w:sz w:val="24"/>
          <w:lang w:val="pt-BR"/>
        </w:rPr>
      </w:pPr>
      <w:r w:rsidRPr="00920C0E">
        <w:rPr>
          <w:rFonts w:ascii="Times New Roman" w:eastAsia="Times New Roman" w:hAnsi="Times New Roman" w:cs="Times New Roman"/>
          <w:b/>
          <w:sz w:val="24"/>
          <w:lang w:val="pt-BR"/>
        </w:rPr>
        <w:t>Análise da Unidade de Auditoria Interna:</w:t>
      </w:r>
    </w:p>
    <w:p w:rsidR="007A3A60" w:rsidRDefault="007A3A60" w:rsidP="00305238">
      <w:pPr>
        <w:jc w:val="both"/>
        <w:rPr>
          <w:rFonts w:ascii="Times New Roman" w:hAnsi="Times New Roman" w:cs="Times New Roman"/>
          <w:sz w:val="24"/>
          <w:lang w:val="pt-BR"/>
        </w:rPr>
      </w:pPr>
      <w:r w:rsidRPr="007A3A60">
        <w:rPr>
          <w:rFonts w:ascii="Times New Roman" w:hAnsi="Times New Roman" w:cs="Times New Roman"/>
          <w:sz w:val="24"/>
          <w:lang w:val="pt-BR"/>
        </w:rPr>
        <w:t>Verificamos a entrega dos equipamentos através dos processos de pagamentos, com as notas fiscais devidamente atestadas (NF</w:t>
      </w:r>
      <w:proofErr w:type="gramStart"/>
      <w:r w:rsidRPr="007A3A60">
        <w:rPr>
          <w:rFonts w:ascii="Times New Roman" w:hAnsi="Times New Roman" w:cs="Times New Roman"/>
          <w:sz w:val="24"/>
          <w:lang w:val="pt-BR"/>
        </w:rPr>
        <w:t xml:space="preserve">  </w:t>
      </w:r>
      <w:proofErr w:type="gramEnd"/>
      <w:r w:rsidRPr="007A3A60">
        <w:rPr>
          <w:rFonts w:ascii="Times New Roman" w:hAnsi="Times New Roman" w:cs="Times New Roman"/>
          <w:sz w:val="24"/>
          <w:lang w:val="pt-BR"/>
        </w:rPr>
        <w:t>006.209, 006.210, 005.754, 005.755, 005.436, 005.437,. 005.694 e 005.695</w:t>
      </w:r>
      <w:r>
        <w:rPr>
          <w:rFonts w:ascii="Times New Roman" w:hAnsi="Times New Roman" w:cs="Times New Roman"/>
          <w:sz w:val="24"/>
          <w:lang w:val="pt-BR"/>
        </w:rPr>
        <w:t>)</w:t>
      </w:r>
      <w:r w:rsidRPr="007A3A60">
        <w:rPr>
          <w:rFonts w:ascii="Times New Roman" w:hAnsi="Times New Roman" w:cs="Times New Roman"/>
          <w:sz w:val="24"/>
          <w:lang w:val="pt-BR"/>
        </w:rPr>
        <w:t xml:space="preserve"> d</w:t>
      </w:r>
      <w:r>
        <w:rPr>
          <w:rFonts w:ascii="Times New Roman" w:hAnsi="Times New Roman" w:cs="Times New Roman"/>
          <w:sz w:val="24"/>
          <w:lang w:val="pt-BR"/>
        </w:rPr>
        <w:t xml:space="preserve">a </w:t>
      </w:r>
      <w:proofErr w:type="spellStart"/>
      <w:r>
        <w:rPr>
          <w:rFonts w:ascii="Times New Roman" w:hAnsi="Times New Roman" w:cs="Times New Roman"/>
          <w:sz w:val="24"/>
          <w:lang w:val="pt-BR"/>
        </w:rPr>
        <w:t>Centraltec</w:t>
      </w:r>
      <w:proofErr w:type="spellEnd"/>
      <w:r>
        <w:rPr>
          <w:rFonts w:ascii="Times New Roman" w:hAnsi="Times New Roman" w:cs="Times New Roman"/>
          <w:sz w:val="24"/>
          <w:lang w:val="pt-BR"/>
        </w:rPr>
        <w:t xml:space="preserve"> Climatização Ltda.</w:t>
      </w:r>
    </w:p>
    <w:p w:rsidR="007A3A60" w:rsidRDefault="007A3A60" w:rsidP="00305238">
      <w:pPr>
        <w:jc w:val="both"/>
        <w:rPr>
          <w:rFonts w:ascii="Times New Roman" w:hAnsi="Times New Roman" w:cs="Times New Roman"/>
          <w:sz w:val="24"/>
          <w:lang w:val="pt-BR"/>
        </w:rPr>
      </w:pPr>
    </w:p>
    <w:p w:rsidR="00305238" w:rsidRPr="00920C0E" w:rsidRDefault="00305238" w:rsidP="00305238">
      <w:pPr>
        <w:jc w:val="both"/>
        <w:rPr>
          <w:rFonts w:ascii="Times New Roman" w:eastAsia="Times New Roman" w:hAnsi="Times New Roman" w:cs="Times New Roman"/>
          <w:sz w:val="24"/>
          <w:lang w:val="pt-BR"/>
        </w:rPr>
      </w:pPr>
      <w:r w:rsidRPr="00920C0E">
        <w:rPr>
          <w:rFonts w:ascii="Times New Roman" w:eastAsia="Times New Roman" w:hAnsi="Times New Roman" w:cs="Times New Roman"/>
          <w:b/>
          <w:sz w:val="24"/>
          <w:lang w:val="pt-BR"/>
        </w:rPr>
        <w:t xml:space="preserve">Posição da Unidade de Auditoria Interna: </w:t>
      </w:r>
      <w:r w:rsidR="007A3A60">
        <w:rPr>
          <w:rFonts w:ascii="Times New Roman" w:eastAsia="Times New Roman" w:hAnsi="Times New Roman" w:cs="Times New Roman"/>
          <w:sz w:val="24"/>
          <w:lang w:val="pt-BR"/>
        </w:rPr>
        <w:t xml:space="preserve">Recomendação </w:t>
      </w:r>
      <w:proofErr w:type="gramStart"/>
      <w:r w:rsidR="007A3A60">
        <w:rPr>
          <w:rFonts w:ascii="Times New Roman" w:eastAsia="Times New Roman" w:hAnsi="Times New Roman" w:cs="Times New Roman"/>
          <w:sz w:val="24"/>
          <w:lang w:val="pt-BR"/>
        </w:rPr>
        <w:t>Implementada</w:t>
      </w:r>
      <w:proofErr w:type="gramEnd"/>
    </w:p>
    <w:p w:rsidR="00305238" w:rsidRDefault="00305238">
      <w:pPr>
        <w:jc w:val="both"/>
        <w:rPr>
          <w:rFonts w:ascii="Times New Roman" w:eastAsia="Times New Roman" w:hAnsi="Times New Roman" w:cs="Times New Roman"/>
          <w:b/>
          <w:sz w:val="24"/>
          <w:lang w:val="pt-BR"/>
        </w:rPr>
      </w:pPr>
    </w:p>
    <w:p w:rsidR="00305238" w:rsidRDefault="00305238" w:rsidP="00305238">
      <w:pPr>
        <w:jc w:val="both"/>
        <w:rPr>
          <w:rFonts w:ascii="Times New Roman" w:hAnsi="Times New Roman" w:cs="Times New Roman"/>
          <w:noProof/>
          <w:sz w:val="24"/>
          <w:lang w:val="pt-BR"/>
        </w:rPr>
      </w:pPr>
      <w:proofErr w:type="gramStart"/>
      <w:r>
        <w:rPr>
          <w:rFonts w:ascii="Times New Roman" w:hAnsi="Times New Roman" w:cs="Times New Roman"/>
          <w:b/>
          <w:sz w:val="24"/>
          <w:lang w:val="pt-BR"/>
        </w:rPr>
        <w:t>2.</w:t>
      </w:r>
      <w:r w:rsidR="007A3A60">
        <w:rPr>
          <w:rFonts w:ascii="Times New Roman" w:hAnsi="Times New Roman" w:cs="Times New Roman"/>
          <w:b/>
          <w:sz w:val="24"/>
          <w:lang w:val="pt-BR"/>
        </w:rPr>
        <w:t>4</w:t>
      </w:r>
      <w:r w:rsidRPr="00920C0E">
        <w:rPr>
          <w:rFonts w:ascii="Times New Roman" w:hAnsi="Times New Roman" w:cs="Times New Roman"/>
          <w:b/>
          <w:sz w:val="24"/>
          <w:lang w:val="pt-BR"/>
        </w:rPr>
        <w:t xml:space="preserve"> </w:t>
      </w:r>
      <w:r w:rsidR="007A3A60" w:rsidRPr="007A3A60">
        <w:rPr>
          <w:rFonts w:ascii="Times New Roman" w:hAnsi="Times New Roman" w:cs="Times New Roman"/>
          <w:noProof/>
          <w:sz w:val="24"/>
          <w:lang w:val="pt-BR"/>
        </w:rPr>
        <w:t>Ausência</w:t>
      </w:r>
      <w:proofErr w:type="gramEnd"/>
      <w:r w:rsidR="007A3A60" w:rsidRPr="007A3A60">
        <w:rPr>
          <w:rFonts w:ascii="Times New Roman" w:hAnsi="Times New Roman" w:cs="Times New Roman"/>
          <w:noProof/>
          <w:sz w:val="24"/>
          <w:lang w:val="pt-BR"/>
        </w:rPr>
        <w:t xml:space="preserve"> de disponibilização das plantas, no projeto básico, do local de realização da reforma.</w:t>
      </w:r>
    </w:p>
    <w:p w:rsidR="00305238" w:rsidRDefault="00305238" w:rsidP="00305238">
      <w:pPr>
        <w:jc w:val="both"/>
        <w:rPr>
          <w:rFonts w:ascii="Times New Roman" w:eastAsia="Times New Roman" w:hAnsi="Times New Roman" w:cs="Times New Roman"/>
          <w:b/>
          <w:sz w:val="24"/>
          <w:lang w:val="pt-BR"/>
        </w:rPr>
      </w:pPr>
    </w:p>
    <w:p w:rsidR="00305238" w:rsidRPr="00920C0E" w:rsidRDefault="00305238" w:rsidP="00305238">
      <w:pPr>
        <w:jc w:val="both"/>
        <w:rPr>
          <w:rFonts w:ascii="Times New Roman" w:hAnsi="Times New Roman" w:cs="Times New Roman"/>
          <w:b/>
          <w:sz w:val="24"/>
          <w:lang w:val="pt-BR"/>
        </w:rPr>
      </w:pPr>
      <w:r w:rsidRPr="00920C0E">
        <w:rPr>
          <w:rFonts w:ascii="Times New Roman" w:hAnsi="Times New Roman" w:cs="Times New Roman"/>
          <w:b/>
          <w:sz w:val="24"/>
          <w:lang w:val="pt-BR"/>
        </w:rPr>
        <w:t>RECOMENDAÇÃO</w:t>
      </w:r>
    </w:p>
    <w:p w:rsidR="00305238" w:rsidRPr="00920C0E" w:rsidRDefault="007E045C" w:rsidP="00305238">
      <w:pPr>
        <w:jc w:val="both"/>
        <w:rPr>
          <w:rFonts w:ascii="Times New Roman" w:hAnsi="Times New Roman" w:cs="Times New Roman"/>
          <w:b/>
          <w:sz w:val="24"/>
          <w:lang w:val="pt-BR"/>
        </w:rPr>
      </w:pPr>
      <w:r>
        <w:rPr>
          <w:rFonts w:ascii="Times New Roman" w:hAnsi="Times New Roman" w:cs="Times New Roman"/>
          <w:b/>
          <w:sz w:val="24"/>
          <w:lang w:val="pt-BR"/>
        </w:rPr>
        <w:t>RA N.º 08</w:t>
      </w:r>
      <w:r w:rsidR="00305238">
        <w:rPr>
          <w:rFonts w:ascii="Times New Roman" w:hAnsi="Times New Roman" w:cs="Times New Roman"/>
          <w:b/>
          <w:sz w:val="24"/>
          <w:lang w:val="pt-BR"/>
        </w:rPr>
        <w:t>/2011</w:t>
      </w:r>
      <w:r w:rsidR="00305238" w:rsidRPr="00920C0E">
        <w:rPr>
          <w:rFonts w:ascii="Times New Roman" w:hAnsi="Times New Roman" w:cs="Times New Roman"/>
          <w:b/>
          <w:sz w:val="24"/>
          <w:lang w:val="pt-BR"/>
        </w:rPr>
        <w:t xml:space="preserve"> - N.º Constatação: </w:t>
      </w:r>
      <w:proofErr w:type="gramStart"/>
      <w:r w:rsidR="00305238" w:rsidRPr="00920C0E">
        <w:rPr>
          <w:rFonts w:ascii="Times New Roman" w:hAnsi="Times New Roman" w:cs="Times New Roman"/>
          <w:b/>
          <w:sz w:val="24"/>
          <w:lang w:val="pt-BR"/>
        </w:rPr>
        <w:t>2</w:t>
      </w:r>
      <w:proofErr w:type="gramEnd"/>
      <w:r w:rsidR="00BE5D37">
        <w:rPr>
          <w:rFonts w:ascii="Times New Roman" w:hAnsi="Times New Roman" w:cs="Times New Roman"/>
          <w:b/>
          <w:sz w:val="24"/>
          <w:lang w:val="pt-BR"/>
        </w:rPr>
        <w:t xml:space="preserve"> Item 3.2</w:t>
      </w:r>
      <w:r w:rsidR="00305238">
        <w:rPr>
          <w:rFonts w:ascii="Times New Roman" w:hAnsi="Times New Roman" w:cs="Times New Roman"/>
          <w:b/>
          <w:sz w:val="24"/>
          <w:lang w:val="pt-BR"/>
        </w:rPr>
        <w:t xml:space="preserve"> - N.º Recomendação: 3</w:t>
      </w:r>
    </w:p>
    <w:p w:rsidR="00305238" w:rsidRDefault="007A3A60" w:rsidP="00305238">
      <w:pPr>
        <w:jc w:val="both"/>
        <w:rPr>
          <w:rFonts w:ascii="Times New Roman" w:hAnsi="Times New Roman" w:cs="Times New Roman"/>
          <w:noProof/>
          <w:sz w:val="24"/>
          <w:lang w:val="pt-BR"/>
        </w:rPr>
      </w:pPr>
      <w:r w:rsidRPr="007A3A60">
        <w:rPr>
          <w:rFonts w:ascii="Times New Roman" w:hAnsi="Times New Roman" w:cs="Times New Roman"/>
          <w:noProof/>
          <w:sz w:val="24"/>
          <w:lang w:val="pt-BR"/>
        </w:rPr>
        <w:t>Recomendamos à NEMAN que oriente seus engenheiros, na qualidade de responsáveis técnicos pela elaboração de projetos básicos, para o atendimento dos requisitos estabelecidos pela Lei 8.666/93.</w:t>
      </w:r>
    </w:p>
    <w:p w:rsidR="007A3A60" w:rsidRDefault="007A3A60" w:rsidP="00305238">
      <w:pPr>
        <w:jc w:val="both"/>
        <w:rPr>
          <w:rFonts w:ascii="Times New Roman" w:hAnsi="Times New Roman" w:cs="Times New Roman"/>
          <w:b/>
          <w:sz w:val="24"/>
          <w:lang w:val="pt-BR"/>
        </w:rPr>
      </w:pPr>
    </w:p>
    <w:p w:rsidR="00305238" w:rsidRPr="00920C0E" w:rsidRDefault="00305238" w:rsidP="00305238">
      <w:pPr>
        <w:jc w:val="both"/>
        <w:rPr>
          <w:rFonts w:ascii="Times New Roman" w:hAnsi="Times New Roman" w:cs="Times New Roman"/>
          <w:b/>
          <w:sz w:val="24"/>
          <w:lang w:val="pt-BR"/>
        </w:rPr>
      </w:pPr>
      <w:r w:rsidRPr="00920C0E">
        <w:rPr>
          <w:rFonts w:ascii="Times New Roman" w:hAnsi="Times New Roman" w:cs="Times New Roman"/>
          <w:b/>
          <w:sz w:val="24"/>
          <w:lang w:val="pt-BR"/>
        </w:rPr>
        <w:t>Manifestação do gestor:</w:t>
      </w:r>
    </w:p>
    <w:p w:rsidR="00305238" w:rsidRDefault="007A3A60" w:rsidP="00305238">
      <w:pPr>
        <w:jc w:val="both"/>
        <w:rPr>
          <w:rFonts w:ascii="Times New Roman" w:hAnsi="Times New Roman" w:cs="Times New Roman"/>
          <w:i/>
          <w:sz w:val="24"/>
          <w:lang w:val="pt-BR"/>
        </w:rPr>
      </w:pPr>
      <w:r w:rsidRPr="007A3A60">
        <w:rPr>
          <w:rFonts w:ascii="Times New Roman" w:hAnsi="Times New Roman" w:cs="Times New Roman"/>
          <w:i/>
          <w:sz w:val="24"/>
          <w:lang w:val="pt-BR"/>
        </w:rPr>
        <w:t>O NEMAM disponibiliza todos os elementos de projeto, conforme Lei 8.666/93 e Portaria SEGECEX nº 33/2012 TCU.</w:t>
      </w:r>
    </w:p>
    <w:p w:rsidR="007A3A60" w:rsidRDefault="007A3A60" w:rsidP="00305238">
      <w:pPr>
        <w:jc w:val="both"/>
        <w:rPr>
          <w:rFonts w:ascii="Times New Roman" w:eastAsia="Times New Roman" w:hAnsi="Times New Roman" w:cs="Times New Roman"/>
          <w:b/>
          <w:sz w:val="24"/>
          <w:lang w:val="pt-BR"/>
        </w:rPr>
      </w:pPr>
    </w:p>
    <w:p w:rsidR="00305238" w:rsidRPr="00920C0E" w:rsidRDefault="00305238" w:rsidP="00305238">
      <w:pPr>
        <w:jc w:val="both"/>
        <w:rPr>
          <w:rFonts w:ascii="Times New Roman" w:eastAsia="Mangal" w:hAnsi="Times New Roman" w:cs="Times New Roman"/>
          <w:sz w:val="24"/>
          <w:lang w:val="pt-BR"/>
        </w:rPr>
      </w:pPr>
      <w:r w:rsidRPr="00920C0E">
        <w:rPr>
          <w:rFonts w:ascii="Times New Roman" w:eastAsia="Times New Roman" w:hAnsi="Times New Roman" w:cs="Times New Roman"/>
          <w:b/>
          <w:sz w:val="24"/>
          <w:lang w:val="pt-BR"/>
        </w:rPr>
        <w:t>Análise da Unidade de Auditoria Interna:</w:t>
      </w:r>
    </w:p>
    <w:p w:rsidR="00305238" w:rsidRDefault="007A3A60" w:rsidP="00305238">
      <w:pPr>
        <w:jc w:val="both"/>
        <w:rPr>
          <w:rFonts w:ascii="Times New Roman" w:hAnsi="Times New Roman" w:cs="Times New Roman"/>
          <w:sz w:val="24"/>
          <w:lang w:val="pt-BR"/>
        </w:rPr>
      </w:pPr>
      <w:r w:rsidRPr="007A3A60">
        <w:rPr>
          <w:rFonts w:ascii="Times New Roman" w:hAnsi="Times New Roman" w:cs="Times New Roman"/>
          <w:sz w:val="24"/>
          <w:lang w:val="pt-BR"/>
        </w:rPr>
        <w:t>Tendo em vista última análise da CGU, que considerou que os projetos básicos da UFRPE atendem o nível mínimo necessário, consideramos a recomendação atendida e em auditorias futuras verificaremos novamente esse ponto.</w:t>
      </w:r>
    </w:p>
    <w:p w:rsidR="007A3A60" w:rsidRDefault="007A3A60" w:rsidP="00305238">
      <w:pPr>
        <w:jc w:val="both"/>
        <w:rPr>
          <w:rFonts w:ascii="Times New Roman" w:eastAsia="Times New Roman" w:hAnsi="Times New Roman" w:cs="Times New Roman"/>
          <w:b/>
          <w:sz w:val="24"/>
          <w:lang w:val="pt-BR"/>
        </w:rPr>
      </w:pPr>
    </w:p>
    <w:p w:rsidR="00305238" w:rsidRDefault="00305238" w:rsidP="00305238">
      <w:pPr>
        <w:jc w:val="both"/>
        <w:rPr>
          <w:rFonts w:ascii="Times New Roman" w:eastAsia="Times New Roman" w:hAnsi="Times New Roman" w:cs="Times New Roman"/>
          <w:sz w:val="24"/>
          <w:lang w:val="pt-BR"/>
        </w:rPr>
      </w:pPr>
      <w:r w:rsidRPr="00920C0E">
        <w:rPr>
          <w:rFonts w:ascii="Times New Roman" w:eastAsia="Times New Roman" w:hAnsi="Times New Roman" w:cs="Times New Roman"/>
          <w:b/>
          <w:sz w:val="24"/>
          <w:lang w:val="pt-BR"/>
        </w:rPr>
        <w:t xml:space="preserve">Posição da Unidade de Auditoria Interna: </w:t>
      </w:r>
      <w:r>
        <w:rPr>
          <w:rFonts w:ascii="Times New Roman" w:eastAsia="Times New Roman" w:hAnsi="Times New Roman" w:cs="Times New Roman"/>
          <w:sz w:val="24"/>
          <w:lang w:val="pt-BR"/>
        </w:rPr>
        <w:t xml:space="preserve">Recomendação </w:t>
      </w:r>
      <w:proofErr w:type="gramStart"/>
      <w:r>
        <w:rPr>
          <w:rFonts w:ascii="Times New Roman" w:eastAsia="Times New Roman" w:hAnsi="Times New Roman" w:cs="Times New Roman"/>
          <w:sz w:val="24"/>
          <w:lang w:val="pt-BR"/>
        </w:rPr>
        <w:t>Implementada</w:t>
      </w:r>
      <w:proofErr w:type="gramEnd"/>
      <w:r>
        <w:rPr>
          <w:rFonts w:ascii="Times New Roman" w:eastAsia="Times New Roman" w:hAnsi="Times New Roman" w:cs="Times New Roman"/>
          <w:sz w:val="24"/>
          <w:lang w:val="pt-BR"/>
        </w:rPr>
        <w:t>.</w:t>
      </w:r>
    </w:p>
    <w:p w:rsidR="00305238" w:rsidRDefault="00305238" w:rsidP="00305238">
      <w:pPr>
        <w:jc w:val="both"/>
        <w:rPr>
          <w:rFonts w:ascii="Times New Roman" w:eastAsia="Times New Roman" w:hAnsi="Times New Roman" w:cs="Times New Roman"/>
          <w:sz w:val="24"/>
          <w:lang w:val="pt-BR"/>
        </w:rPr>
      </w:pPr>
    </w:p>
    <w:p w:rsidR="00305238" w:rsidRDefault="007A3A60" w:rsidP="00305238">
      <w:pPr>
        <w:jc w:val="both"/>
        <w:rPr>
          <w:rFonts w:ascii="Times New Roman" w:hAnsi="Times New Roman" w:cs="Times New Roman"/>
          <w:noProof/>
          <w:sz w:val="24"/>
          <w:lang w:val="pt-BR"/>
        </w:rPr>
      </w:pPr>
      <w:proofErr w:type="gramStart"/>
      <w:r>
        <w:rPr>
          <w:rFonts w:ascii="Times New Roman" w:hAnsi="Times New Roman" w:cs="Times New Roman"/>
          <w:b/>
          <w:sz w:val="24"/>
          <w:lang w:val="pt-BR"/>
        </w:rPr>
        <w:t>2.5</w:t>
      </w:r>
      <w:r w:rsidR="00305238" w:rsidRPr="00920C0E">
        <w:rPr>
          <w:rFonts w:ascii="Times New Roman" w:hAnsi="Times New Roman" w:cs="Times New Roman"/>
          <w:b/>
          <w:sz w:val="24"/>
          <w:lang w:val="pt-BR"/>
        </w:rPr>
        <w:t xml:space="preserve"> </w:t>
      </w:r>
      <w:r w:rsidRPr="007A3A60">
        <w:rPr>
          <w:rFonts w:ascii="Times New Roman" w:hAnsi="Times New Roman" w:cs="Times New Roman"/>
          <w:noProof/>
          <w:sz w:val="24"/>
          <w:lang w:val="pt-BR"/>
        </w:rPr>
        <w:t>Estudo</w:t>
      </w:r>
      <w:proofErr w:type="gramEnd"/>
      <w:r w:rsidRPr="007A3A60">
        <w:rPr>
          <w:rFonts w:ascii="Times New Roman" w:hAnsi="Times New Roman" w:cs="Times New Roman"/>
          <w:noProof/>
          <w:sz w:val="24"/>
          <w:lang w:val="pt-BR"/>
        </w:rPr>
        <w:t xml:space="preserve"> preliminar com ausência de informações que assegurem a viabilidade técnica e o adequado tratamento do impacto ambiental do empreendimento.</w:t>
      </w:r>
    </w:p>
    <w:p w:rsidR="00305238" w:rsidRDefault="00305238" w:rsidP="00305238">
      <w:pPr>
        <w:jc w:val="both"/>
        <w:rPr>
          <w:rFonts w:ascii="Times New Roman" w:eastAsia="Times New Roman" w:hAnsi="Times New Roman" w:cs="Times New Roman"/>
          <w:b/>
          <w:sz w:val="24"/>
          <w:lang w:val="pt-BR"/>
        </w:rPr>
      </w:pPr>
    </w:p>
    <w:p w:rsidR="00305238" w:rsidRPr="00920C0E" w:rsidRDefault="00305238" w:rsidP="00305238">
      <w:pPr>
        <w:jc w:val="both"/>
        <w:rPr>
          <w:rFonts w:ascii="Times New Roman" w:hAnsi="Times New Roman" w:cs="Times New Roman"/>
          <w:b/>
          <w:sz w:val="24"/>
          <w:lang w:val="pt-BR"/>
        </w:rPr>
      </w:pPr>
      <w:r w:rsidRPr="00920C0E">
        <w:rPr>
          <w:rFonts w:ascii="Times New Roman" w:hAnsi="Times New Roman" w:cs="Times New Roman"/>
          <w:b/>
          <w:sz w:val="24"/>
          <w:lang w:val="pt-BR"/>
        </w:rPr>
        <w:t>RECOMENDAÇÃO</w:t>
      </w:r>
    </w:p>
    <w:p w:rsidR="00305238" w:rsidRPr="00920C0E" w:rsidRDefault="007E045C" w:rsidP="00305238">
      <w:pPr>
        <w:jc w:val="both"/>
        <w:rPr>
          <w:rFonts w:ascii="Times New Roman" w:hAnsi="Times New Roman" w:cs="Times New Roman"/>
          <w:b/>
          <w:sz w:val="24"/>
          <w:lang w:val="pt-BR"/>
        </w:rPr>
      </w:pPr>
      <w:r>
        <w:rPr>
          <w:rFonts w:ascii="Times New Roman" w:hAnsi="Times New Roman" w:cs="Times New Roman"/>
          <w:b/>
          <w:sz w:val="24"/>
          <w:lang w:val="pt-BR"/>
        </w:rPr>
        <w:t>RA N.º 08</w:t>
      </w:r>
      <w:r w:rsidR="00305238">
        <w:rPr>
          <w:rFonts w:ascii="Times New Roman" w:hAnsi="Times New Roman" w:cs="Times New Roman"/>
          <w:b/>
          <w:sz w:val="24"/>
          <w:lang w:val="pt-BR"/>
        </w:rPr>
        <w:t>/2011</w:t>
      </w:r>
      <w:r w:rsidR="007A3A60">
        <w:rPr>
          <w:rFonts w:ascii="Times New Roman" w:hAnsi="Times New Roman" w:cs="Times New Roman"/>
          <w:b/>
          <w:sz w:val="24"/>
          <w:lang w:val="pt-BR"/>
        </w:rPr>
        <w:t xml:space="preserve"> - N.º Constatação: </w:t>
      </w:r>
      <w:proofErr w:type="gramStart"/>
      <w:r w:rsidR="007A3A60">
        <w:rPr>
          <w:rFonts w:ascii="Times New Roman" w:hAnsi="Times New Roman" w:cs="Times New Roman"/>
          <w:b/>
          <w:sz w:val="24"/>
          <w:lang w:val="pt-BR"/>
        </w:rPr>
        <w:t>3</w:t>
      </w:r>
      <w:proofErr w:type="gramEnd"/>
      <w:r w:rsidR="00D4302E">
        <w:rPr>
          <w:rFonts w:ascii="Times New Roman" w:hAnsi="Times New Roman" w:cs="Times New Roman"/>
          <w:b/>
          <w:sz w:val="24"/>
          <w:lang w:val="pt-BR"/>
        </w:rPr>
        <w:t xml:space="preserve"> do item 3.2</w:t>
      </w:r>
      <w:r w:rsidR="00305238">
        <w:rPr>
          <w:rFonts w:ascii="Times New Roman" w:hAnsi="Times New Roman" w:cs="Times New Roman"/>
          <w:b/>
          <w:sz w:val="24"/>
          <w:lang w:val="pt-BR"/>
        </w:rPr>
        <w:t xml:space="preserve">- N.º Recomendação: </w:t>
      </w:r>
      <w:r w:rsidR="00987A97">
        <w:rPr>
          <w:rFonts w:ascii="Times New Roman" w:hAnsi="Times New Roman" w:cs="Times New Roman"/>
          <w:b/>
          <w:sz w:val="24"/>
          <w:lang w:val="pt-BR"/>
        </w:rPr>
        <w:t>1</w:t>
      </w:r>
    </w:p>
    <w:p w:rsidR="00305238" w:rsidRDefault="00D4302E" w:rsidP="00305238">
      <w:pPr>
        <w:jc w:val="both"/>
        <w:rPr>
          <w:rFonts w:ascii="Times New Roman" w:hAnsi="Times New Roman" w:cs="Times New Roman"/>
          <w:noProof/>
          <w:sz w:val="24"/>
          <w:lang w:val="pt-BR"/>
        </w:rPr>
      </w:pPr>
      <w:r w:rsidRPr="00D4302E">
        <w:rPr>
          <w:rFonts w:ascii="Times New Roman" w:hAnsi="Times New Roman" w:cs="Times New Roman"/>
          <w:noProof/>
          <w:sz w:val="24"/>
          <w:lang w:val="pt-BR"/>
        </w:rPr>
        <w:lastRenderedPageBreak/>
        <w:t>Recomendamos à NEMAN oriente os responsáveis pela elaboração dos estudos preliminares ao projeto básico quanto ao atendimento da Lei nº 8.666/93, a qual determina que os estudos preliminares assegurem a viabilidade técnica e o adequado tratamento do impacto ambiental.</w:t>
      </w:r>
    </w:p>
    <w:p w:rsidR="00D4302E" w:rsidRDefault="00D4302E" w:rsidP="00305238">
      <w:pPr>
        <w:jc w:val="both"/>
        <w:rPr>
          <w:rFonts w:ascii="Times New Roman" w:hAnsi="Times New Roman" w:cs="Times New Roman"/>
          <w:b/>
          <w:sz w:val="24"/>
          <w:lang w:val="pt-BR"/>
        </w:rPr>
      </w:pPr>
    </w:p>
    <w:p w:rsidR="00305238" w:rsidRPr="00920C0E" w:rsidRDefault="00305238" w:rsidP="00305238">
      <w:pPr>
        <w:jc w:val="both"/>
        <w:rPr>
          <w:rFonts w:ascii="Times New Roman" w:hAnsi="Times New Roman" w:cs="Times New Roman"/>
          <w:b/>
          <w:sz w:val="24"/>
          <w:lang w:val="pt-BR"/>
        </w:rPr>
      </w:pPr>
      <w:r w:rsidRPr="00920C0E">
        <w:rPr>
          <w:rFonts w:ascii="Times New Roman" w:hAnsi="Times New Roman" w:cs="Times New Roman"/>
          <w:b/>
          <w:sz w:val="24"/>
          <w:lang w:val="pt-BR"/>
        </w:rPr>
        <w:t>Manifestação do gestor:</w:t>
      </w:r>
    </w:p>
    <w:p w:rsidR="00305238" w:rsidRDefault="00D4302E" w:rsidP="00305238">
      <w:pPr>
        <w:jc w:val="both"/>
        <w:rPr>
          <w:rFonts w:ascii="Times New Roman" w:hAnsi="Times New Roman" w:cs="Times New Roman"/>
          <w:i/>
          <w:sz w:val="24"/>
          <w:lang w:val="pt-BR"/>
        </w:rPr>
      </w:pPr>
      <w:r w:rsidRPr="00D4302E">
        <w:rPr>
          <w:rFonts w:ascii="Times New Roman" w:hAnsi="Times New Roman" w:cs="Times New Roman"/>
          <w:i/>
          <w:sz w:val="24"/>
          <w:lang w:val="pt-BR"/>
        </w:rPr>
        <w:t xml:space="preserve">A CGU selecionou alguns projetos do NEMAM para verificar a adequação deles quanto </w:t>
      </w:r>
      <w:proofErr w:type="gramStart"/>
      <w:r w:rsidRPr="00D4302E">
        <w:rPr>
          <w:rFonts w:ascii="Times New Roman" w:hAnsi="Times New Roman" w:cs="Times New Roman"/>
          <w:i/>
          <w:sz w:val="24"/>
          <w:lang w:val="pt-BR"/>
        </w:rPr>
        <w:t>a</w:t>
      </w:r>
      <w:proofErr w:type="gramEnd"/>
      <w:r w:rsidRPr="00D4302E">
        <w:rPr>
          <w:rFonts w:ascii="Times New Roman" w:hAnsi="Times New Roman" w:cs="Times New Roman"/>
          <w:i/>
          <w:sz w:val="24"/>
          <w:lang w:val="pt-BR"/>
        </w:rPr>
        <w:t xml:space="preserve"> realização dos estudos preliminares e , conforme Nota Técnica 2580, aquele órgão de controle entende que o NEMAM tem realizado estudos técnicos preliminares</w:t>
      </w:r>
    </w:p>
    <w:p w:rsidR="00D4302E" w:rsidRDefault="00D4302E" w:rsidP="00305238">
      <w:pPr>
        <w:jc w:val="both"/>
        <w:rPr>
          <w:rFonts w:ascii="Times New Roman" w:eastAsia="Times New Roman" w:hAnsi="Times New Roman" w:cs="Times New Roman"/>
          <w:b/>
          <w:sz w:val="24"/>
          <w:lang w:val="pt-BR"/>
        </w:rPr>
      </w:pPr>
    </w:p>
    <w:p w:rsidR="00305238" w:rsidRPr="00920C0E" w:rsidRDefault="00305238" w:rsidP="00305238">
      <w:pPr>
        <w:jc w:val="both"/>
        <w:rPr>
          <w:rFonts w:ascii="Times New Roman" w:eastAsia="Mangal" w:hAnsi="Times New Roman" w:cs="Times New Roman"/>
          <w:sz w:val="24"/>
          <w:lang w:val="pt-BR"/>
        </w:rPr>
      </w:pPr>
      <w:r w:rsidRPr="00920C0E">
        <w:rPr>
          <w:rFonts w:ascii="Times New Roman" w:eastAsia="Times New Roman" w:hAnsi="Times New Roman" w:cs="Times New Roman"/>
          <w:b/>
          <w:sz w:val="24"/>
          <w:lang w:val="pt-BR"/>
        </w:rPr>
        <w:t>Análise da Unidade de Auditoria Interna:</w:t>
      </w:r>
    </w:p>
    <w:p w:rsidR="00305238" w:rsidRDefault="00D4302E" w:rsidP="00305238">
      <w:pPr>
        <w:jc w:val="both"/>
        <w:rPr>
          <w:rFonts w:ascii="Times New Roman" w:hAnsi="Times New Roman" w:cs="Times New Roman"/>
          <w:sz w:val="24"/>
          <w:lang w:val="pt-BR"/>
        </w:rPr>
      </w:pPr>
      <w:r w:rsidRPr="00D4302E">
        <w:rPr>
          <w:rFonts w:ascii="Times New Roman" w:hAnsi="Times New Roman" w:cs="Times New Roman"/>
          <w:sz w:val="24"/>
          <w:lang w:val="pt-BR"/>
        </w:rPr>
        <w:t>Tendo em vista última análise da CGU, que considerou que os projetos básicos da UFRPE atendem o nível mínimo necessário, consideramos a recomendação atendida e em auditorias futuras verificaremos novamente esse ponto.</w:t>
      </w:r>
    </w:p>
    <w:p w:rsidR="00D4302E" w:rsidRDefault="00D4302E" w:rsidP="00305238">
      <w:pPr>
        <w:jc w:val="both"/>
        <w:rPr>
          <w:rFonts w:ascii="Times New Roman" w:eastAsia="Times New Roman" w:hAnsi="Times New Roman" w:cs="Times New Roman"/>
          <w:b/>
          <w:sz w:val="24"/>
          <w:lang w:val="pt-BR"/>
        </w:rPr>
      </w:pPr>
    </w:p>
    <w:p w:rsidR="00305238" w:rsidRDefault="00305238" w:rsidP="00305238">
      <w:pPr>
        <w:jc w:val="both"/>
        <w:rPr>
          <w:rFonts w:ascii="Times New Roman" w:eastAsia="Times New Roman" w:hAnsi="Times New Roman" w:cs="Times New Roman"/>
          <w:sz w:val="24"/>
          <w:lang w:val="pt-BR"/>
        </w:rPr>
      </w:pPr>
      <w:r w:rsidRPr="00920C0E">
        <w:rPr>
          <w:rFonts w:ascii="Times New Roman" w:eastAsia="Times New Roman" w:hAnsi="Times New Roman" w:cs="Times New Roman"/>
          <w:b/>
          <w:sz w:val="24"/>
          <w:lang w:val="pt-BR"/>
        </w:rPr>
        <w:t xml:space="preserve">Posição da Unidade de Auditoria Interna: </w:t>
      </w:r>
      <w:r>
        <w:rPr>
          <w:rFonts w:ascii="Times New Roman" w:eastAsia="Times New Roman" w:hAnsi="Times New Roman" w:cs="Times New Roman"/>
          <w:sz w:val="24"/>
          <w:lang w:val="pt-BR"/>
        </w:rPr>
        <w:t xml:space="preserve">Recomendação </w:t>
      </w:r>
      <w:proofErr w:type="gramStart"/>
      <w:r>
        <w:rPr>
          <w:rFonts w:ascii="Times New Roman" w:eastAsia="Times New Roman" w:hAnsi="Times New Roman" w:cs="Times New Roman"/>
          <w:sz w:val="24"/>
          <w:lang w:val="pt-BR"/>
        </w:rPr>
        <w:t>Implementada</w:t>
      </w:r>
      <w:proofErr w:type="gramEnd"/>
      <w:r>
        <w:rPr>
          <w:rFonts w:ascii="Times New Roman" w:eastAsia="Times New Roman" w:hAnsi="Times New Roman" w:cs="Times New Roman"/>
          <w:sz w:val="24"/>
          <w:lang w:val="pt-BR"/>
        </w:rPr>
        <w:t>.</w:t>
      </w:r>
    </w:p>
    <w:p w:rsidR="00305238" w:rsidRPr="00920C0E" w:rsidRDefault="00305238" w:rsidP="00305238">
      <w:pPr>
        <w:jc w:val="both"/>
        <w:rPr>
          <w:rFonts w:ascii="Times New Roman" w:eastAsia="Times New Roman" w:hAnsi="Times New Roman" w:cs="Times New Roman"/>
          <w:sz w:val="24"/>
          <w:lang w:val="pt-BR"/>
        </w:rPr>
      </w:pPr>
    </w:p>
    <w:p w:rsidR="00305238" w:rsidRDefault="00D4302E" w:rsidP="00305238">
      <w:pPr>
        <w:jc w:val="both"/>
        <w:rPr>
          <w:rFonts w:ascii="Times New Roman" w:hAnsi="Times New Roman" w:cs="Times New Roman"/>
          <w:noProof/>
          <w:sz w:val="24"/>
          <w:lang w:val="pt-BR"/>
        </w:rPr>
      </w:pPr>
      <w:proofErr w:type="gramStart"/>
      <w:r>
        <w:rPr>
          <w:rFonts w:ascii="Times New Roman" w:hAnsi="Times New Roman" w:cs="Times New Roman"/>
          <w:b/>
          <w:sz w:val="24"/>
          <w:lang w:val="pt-BR"/>
        </w:rPr>
        <w:t>2.6</w:t>
      </w:r>
      <w:r w:rsidR="00305238" w:rsidRPr="00920C0E">
        <w:rPr>
          <w:rFonts w:ascii="Times New Roman" w:hAnsi="Times New Roman" w:cs="Times New Roman"/>
          <w:b/>
          <w:sz w:val="24"/>
          <w:lang w:val="pt-BR"/>
        </w:rPr>
        <w:t xml:space="preserve"> </w:t>
      </w:r>
      <w:r w:rsidRPr="00D4302E">
        <w:rPr>
          <w:rFonts w:ascii="Times New Roman" w:hAnsi="Times New Roman" w:cs="Times New Roman"/>
          <w:noProof/>
          <w:sz w:val="24"/>
          <w:lang w:val="pt-BR"/>
        </w:rPr>
        <w:t>Ausência</w:t>
      </w:r>
      <w:proofErr w:type="gramEnd"/>
      <w:r w:rsidRPr="00D4302E">
        <w:rPr>
          <w:rFonts w:ascii="Times New Roman" w:hAnsi="Times New Roman" w:cs="Times New Roman"/>
          <w:noProof/>
          <w:sz w:val="24"/>
          <w:lang w:val="pt-BR"/>
        </w:rPr>
        <w:t xml:space="preserve"> de atendimento a alguns requisitos, exigidos pela Lei 8.666/93, no projeto básico.</w:t>
      </w:r>
    </w:p>
    <w:p w:rsidR="00305238" w:rsidRDefault="00305238" w:rsidP="00305238">
      <w:pPr>
        <w:jc w:val="both"/>
        <w:rPr>
          <w:rFonts w:ascii="Times New Roman" w:eastAsia="Times New Roman" w:hAnsi="Times New Roman" w:cs="Times New Roman"/>
          <w:b/>
          <w:sz w:val="24"/>
          <w:lang w:val="pt-BR"/>
        </w:rPr>
      </w:pPr>
    </w:p>
    <w:p w:rsidR="00305238" w:rsidRPr="00920C0E" w:rsidRDefault="00305238" w:rsidP="00305238">
      <w:pPr>
        <w:jc w:val="both"/>
        <w:rPr>
          <w:rFonts w:ascii="Times New Roman" w:hAnsi="Times New Roman" w:cs="Times New Roman"/>
          <w:b/>
          <w:sz w:val="24"/>
          <w:lang w:val="pt-BR"/>
        </w:rPr>
      </w:pPr>
      <w:r w:rsidRPr="00920C0E">
        <w:rPr>
          <w:rFonts w:ascii="Times New Roman" w:hAnsi="Times New Roman" w:cs="Times New Roman"/>
          <w:b/>
          <w:sz w:val="24"/>
          <w:lang w:val="pt-BR"/>
        </w:rPr>
        <w:t>RECOMENDAÇÃO</w:t>
      </w:r>
    </w:p>
    <w:p w:rsidR="00305238" w:rsidRPr="00920C0E" w:rsidRDefault="007E045C" w:rsidP="00305238">
      <w:pPr>
        <w:jc w:val="both"/>
        <w:rPr>
          <w:rFonts w:ascii="Times New Roman" w:hAnsi="Times New Roman" w:cs="Times New Roman"/>
          <w:b/>
          <w:sz w:val="24"/>
          <w:lang w:val="pt-BR"/>
        </w:rPr>
      </w:pPr>
      <w:r>
        <w:rPr>
          <w:rFonts w:ascii="Times New Roman" w:hAnsi="Times New Roman" w:cs="Times New Roman"/>
          <w:b/>
          <w:sz w:val="24"/>
          <w:lang w:val="pt-BR"/>
        </w:rPr>
        <w:t>RA N.º 08</w:t>
      </w:r>
      <w:r w:rsidR="00305238">
        <w:rPr>
          <w:rFonts w:ascii="Times New Roman" w:hAnsi="Times New Roman" w:cs="Times New Roman"/>
          <w:b/>
          <w:sz w:val="24"/>
          <w:lang w:val="pt-BR"/>
        </w:rPr>
        <w:t>/2011</w:t>
      </w:r>
      <w:r w:rsidR="00987A97">
        <w:rPr>
          <w:rFonts w:ascii="Times New Roman" w:hAnsi="Times New Roman" w:cs="Times New Roman"/>
          <w:b/>
          <w:sz w:val="24"/>
          <w:lang w:val="pt-BR"/>
        </w:rPr>
        <w:t xml:space="preserve"> - N.º Constatação: </w:t>
      </w:r>
      <w:proofErr w:type="gramStart"/>
      <w:r w:rsidR="00D4302E">
        <w:rPr>
          <w:rFonts w:ascii="Times New Roman" w:hAnsi="Times New Roman" w:cs="Times New Roman"/>
          <w:b/>
          <w:sz w:val="24"/>
          <w:lang w:val="pt-BR"/>
        </w:rPr>
        <w:t>4</w:t>
      </w:r>
      <w:proofErr w:type="gramEnd"/>
      <w:r w:rsidR="00D4302E">
        <w:rPr>
          <w:rFonts w:ascii="Times New Roman" w:hAnsi="Times New Roman" w:cs="Times New Roman"/>
          <w:b/>
          <w:sz w:val="24"/>
          <w:lang w:val="pt-BR"/>
        </w:rPr>
        <w:t xml:space="preserve"> item 3.2</w:t>
      </w:r>
      <w:r w:rsidR="00305238">
        <w:rPr>
          <w:rFonts w:ascii="Times New Roman" w:hAnsi="Times New Roman" w:cs="Times New Roman"/>
          <w:b/>
          <w:sz w:val="24"/>
          <w:lang w:val="pt-BR"/>
        </w:rPr>
        <w:t xml:space="preserve"> - N.º Recomendação: </w:t>
      </w:r>
      <w:r w:rsidR="00987A97">
        <w:rPr>
          <w:rFonts w:ascii="Times New Roman" w:hAnsi="Times New Roman" w:cs="Times New Roman"/>
          <w:b/>
          <w:sz w:val="24"/>
          <w:lang w:val="pt-BR"/>
        </w:rPr>
        <w:t>1</w:t>
      </w:r>
    </w:p>
    <w:p w:rsidR="00795D04" w:rsidRDefault="00D4302E" w:rsidP="00305238">
      <w:pPr>
        <w:jc w:val="both"/>
        <w:rPr>
          <w:rFonts w:ascii="Times New Roman" w:hAnsi="Times New Roman" w:cs="Times New Roman"/>
          <w:noProof/>
          <w:sz w:val="24"/>
          <w:lang w:val="pt-BR"/>
        </w:rPr>
      </w:pPr>
      <w:r w:rsidRPr="00D4302E">
        <w:rPr>
          <w:rFonts w:ascii="Times New Roman" w:hAnsi="Times New Roman" w:cs="Times New Roman"/>
          <w:noProof/>
          <w:sz w:val="24"/>
          <w:lang w:val="pt-BR"/>
        </w:rPr>
        <w:t>Recomendamos à NEMAN que atenda a exigência da Lei nº 8.666/93 quanto à elaboração de projetos básicos, em especial aos requisitos constantes do art. 12.</w:t>
      </w:r>
    </w:p>
    <w:p w:rsidR="00D4302E" w:rsidRDefault="00D4302E" w:rsidP="00305238">
      <w:pPr>
        <w:jc w:val="both"/>
        <w:rPr>
          <w:rFonts w:ascii="Times New Roman" w:hAnsi="Times New Roman" w:cs="Times New Roman"/>
          <w:b/>
          <w:sz w:val="24"/>
          <w:lang w:val="pt-BR"/>
        </w:rPr>
      </w:pPr>
    </w:p>
    <w:p w:rsidR="00305238" w:rsidRPr="00920C0E" w:rsidRDefault="00305238" w:rsidP="00305238">
      <w:pPr>
        <w:jc w:val="both"/>
        <w:rPr>
          <w:rFonts w:ascii="Times New Roman" w:hAnsi="Times New Roman" w:cs="Times New Roman"/>
          <w:b/>
          <w:sz w:val="24"/>
          <w:lang w:val="pt-BR"/>
        </w:rPr>
      </w:pPr>
      <w:r w:rsidRPr="00920C0E">
        <w:rPr>
          <w:rFonts w:ascii="Times New Roman" w:hAnsi="Times New Roman" w:cs="Times New Roman"/>
          <w:b/>
          <w:sz w:val="24"/>
          <w:lang w:val="pt-BR"/>
        </w:rPr>
        <w:t>Manifestação do gestor:</w:t>
      </w:r>
    </w:p>
    <w:p w:rsidR="00795D04" w:rsidRDefault="00D4302E" w:rsidP="00305238">
      <w:pPr>
        <w:jc w:val="both"/>
        <w:rPr>
          <w:rFonts w:ascii="Times New Roman" w:hAnsi="Times New Roman" w:cs="Times New Roman"/>
          <w:i/>
          <w:sz w:val="24"/>
          <w:lang w:val="pt-BR"/>
        </w:rPr>
      </w:pPr>
      <w:r w:rsidRPr="00D4302E">
        <w:rPr>
          <w:rFonts w:ascii="Times New Roman" w:hAnsi="Times New Roman" w:cs="Times New Roman"/>
          <w:i/>
          <w:sz w:val="24"/>
          <w:lang w:val="pt-BR"/>
        </w:rPr>
        <w:t>Os projetos do N</w:t>
      </w:r>
      <w:r>
        <w:rPr>
          <w:rFonts w:ascii="Times New Roman" w:hAnsi="Times New Roman" w:cs="Times New Roman"/>
          <w:i/>
          <w:sz w:val="24"/>
          <w:lang w:val="pt-BR"/>
        </w:rPr>
        <w:t>EMAM são desenvolvidos observand</w:t>
      </w:r>
      <w:r w:rsidRPr="00D4302E">
        <w:rPr>
          <w:rFonts w:ascii="Times New Roman" w:hAnsi="Times New Roman" w:cs="Times New Roman"/>
          <w:i/>
          <w:sz w:val="24"/>
          <w:lang w:val="pt-BR"/>
        </w:rPr>
        <w:t>o, entre outras legislações, o art. 12 da Lei geral de licitações.</w:t>
      </w:r>
    </w:p>
    <w:p w:rsidR="00D4302E" w:rsidRDefault="00D4302E" w:rsidP="00305238">
      <w:pPr>
        <w:jc w:val="both"/>
        <w:rPr>
          <w:rFonts w:ascii="Times New Roman" w:eastAsia="Times New Roman" w:hAnsi="Times New Roman" w:cs="Times New Roman"/>
          <w:b/>
          <w:sz w:val="24"/>
          <w:lang w:val="pt-BR"/>
        </w:rPr>
      </w:pPr>
    </w:p>
    <w:p w:rsidR="00305238" w:rsidRPr="00920C0E" w:rsidRDefault="00305238" w:rsidP="00305238">
      <w:pPr>
        <w:jc w:val="both"/>
        <w:rPr>
          <w:rFonts w:ascii="Times New Roman" w:eastAsia="Mangal" w:hAnsi="Times New Roman" w:cs="Times New Roman"/>
          <w:sz w:val="24"/>
          <w:lang w:val="pt-BR"/>
        </w:rPr>
      </w:pPr>
      <w:r w:rsidRPr="00920C0E">
        <w:rPr>
          <w:rFonts w:ascii="Times New Roman" w:eastAsia="Times New Roman" w:hAnsi="Times New Roman" w:cs="Times New Roman"/>
          <w:b/>
          <w:sz w:val="24"/>
          <w:lang w:val="pt-BR"/>
        </w:rPr>
        <w:t>Análise da Unidade de Auditoria Interna:</w:t>
      </w:r>
    </w:p>
    <w:p w:rsidR="00795D04" w:rsidRDefault="00D4302E" w:rsidP="00305238">
      <w:pPr>
        <w:jc w:val="both"/>
        <w:rPr>
          <w:rFonts w:ascii="Times New Roman" w:hAnsi="Times New Roman" w:cs="Times New Roman"/>
          <w:sz w:val="24"/>
          <w:lang w:val="pt-BR"/>
        </w:rPr>
      </w:pPr>
      <w:r w:rsidRPr="00D4302E">
        <w:rPr>
          <w:rFonts w:ascii="Times New Roman" w:hAnsi="Times New Roman" w:cs="Times New Roman"/>
          <w:sz w:val="24"/>
          <w:lang w:val="pt-BR"/>
        </w:rPr>
        <w:t>Tendo em vista última análise da CGU, que considerou que os projetos básicos da UFRPE atendem o nível mínimo necessário, consideramos a recomendação atendida e em auditorias futuras verificaremos novamente esse ponto.</w:t>
      </w:r>
    </w:p>
    <w:p w:rsidR="00D4302E" w:rsidRDefault="00D4302E" w:rsidP="00305238">
      <w:pPr>
        <w:jc w:val="both"/>
        <w:rPr>
          <w:rFonts w:ascii="Times New Roman" w:eastAsia="Times New Roman" w:hAnsi="Times New Roman" w:cs="Times New Roman"/>
          <w:b/>
          <w:sz w:val="24"/>
          <w:lang w:val="pt-BR"/>
        </w:rPr>
      </w:pPr>
    </w:p>
    <w:p w:rsidR="00305238" w:rsidRDefault="00305238" w:rsidP="00305238">
      <w:pPr>
        <w:jc w:val="both"/>
        <w:rPr>
          <w:rFonts w:ascii="Times New Roman" w:eastAsia="Times New Roman" w:hAnsi="Times New Roman" w:cs="Times New Roman"/>
          <w:sz w:val="24"/>
          <w:lang w:val="pt-BR"/>
        </w:rPr>
      </w:pPr>
      <w:r w:rsidRPr="00920C0E">
        <w:rPr>
          <w:rFonts w:ascii="Times New Roman" w:eastAsia="Times New Roman" w:hAnsi="Times New Roman" w:cs="Times New Roman"/>
          <w:b/>
          <w:sz w:val="24"/>
          <w:lang w:val="pt-BR"/>
        </w:rPr>
        <w:t xml:space="preserve">Posição da Unidade de Auditoria Interna: </w:t>
      </w:r>
      <w:r>
        <w:rPr>
          <w:rFonts w:ascii="Times New Roman" w:eastAsia="Times New Roman" w:hAnsi="Times New Roman" w:cs="Times New Roman"/>
          <w:sz w:val="24"/>
          <w:lang w:val="pt-BR"/>
        </w:rPr>
        <w:t xml:space="preserve">Recomendação </w:t>
      </w:r>
      <w:proofErr w:type="gramStart"/>
      <w:r>
        <w:rPr>
          <w:rFonts w:ascii="Times New Roman" w:eastAsia="Times New Roman" w:hAnsi="Times New Roman" w:cs="Times New Roman"/>
          <w:sz w:val="24"/>
          <w:lang w:val="pt-BR"/>
        </w:rPr>
        <w:t>Implementada</w:t>
      </w:r>
      <w:proofErr w:type="gramEnd"/>
      <w:r>
        <w:rPr>
          <w:rFonts w:ascii="Times New Roman" w:eastAsia="Times New Roman" w:hAnsi="Times New Roman" w:cs="Times New Roman"/>
          <w:sz w:val="24"/>
          <w:lang w:val="pt-BR"/>
        </w:rPr>
        <w:t>.</w:t>
      </w:r>
    </w:p>
    <w:p w:rsidR="00305238" w:rsidRDefault="00305238">
      <w:pPr>
        <w:jc w:val="both"/>
        <w:rPr>
          <w:rFonts w:ascii="Times New Roman" w:eastAsia="Times New Roman" w:hAnsi="Times New Roman" w:cs="Times New Roman"/>
          <w:b/>
          <w:sz w:val="24"/>
          <w:lang w:val="pt-BR"/>
        </w:rPr>
      </w:pPr>
    </w:p>
    <w:p w:rsidR="00795D04" w:rsidRDefault="00D4302E" w:rsidP="00795D04">
      <w:pPr>
        <w:jc w:val="both"/>
        <w:rPr>
          <w:rFonts w:ascii="Times New Roman" w:hAnsi="Times New Roman" w:cs="Times New Roman"/>
          <w:noProof/>
          <w:sz w:val="24"/>
          <w:lang w:val="pt-BR"/>
        </w:rPr>
      </w:pPr>
      <w:proofErr w:type="gramStart"/>
      <w:r>
        <w:rPr>
          <w:rFonts w:ascii="Times New Roman" w:hAnsi="Times New Roman" w:cs="Times New Roman"/>
          <w:b/>
          <w:sz w:val="24"/>
          <w:lang w:val="pt-BR"/>
        </w:rPr>
        <w:t>2.7</w:t>
      </w:r>
      <w:r w:rsidR="00795D04" w:rsidRPr="00920C0E">
        <w:rPr>
          <w:rFonts w:ascii="Times New Roman" w:hAnsi="Times New Roman" w:cs="Times New Roman"/>
          <w:b/>
          <w:sz w:val="24"/>
          <w:lang w:val="pt-BR"/>
        </w:rPr>
        <w:t xml:space="preserve"> </w:t>
      </w:r>
      <w:r w:rsidRPr="00D4302E">
        <w:rPr>
          <w:rFonts w:ascii="Times New Roman" w:hAnsi="Times New Roman" w:cs="Times New Roman"/>
          <w:noProof/>
          <w:sz w:val="24"/>
          <w:lang w:val="pt-BR"/>
        </w:rPr>
        <w:t>Ausência</w:t>
      </w:r>
      <w:proofErr w:type="gramEnd"/>
      <w:r w:rsidRPr="00D4302E">
        <w:rPr>
          <w:rFonts w:ascii="Times New Roman" w:hAnsi="Times New Roman" w:cs="Times New Roman"/>
          <w:noProof/>
          <w:sz w:val="24"/>
          <w:lang w:val="pt-BR"/>
        </w:rPr>
        <w:t xml:space="preserve"> de projeto executivo.</w:t>
      </w:r>
    </w:p>
    <w:p w:rsidR="00795D04" w:rsidRDefault="00795D04" w:rsidP="00795D04">
      <w:pPr>
        <w:jc w:val="both"/>
        <w:rPr>
          <w:rFonts w:ascii="Times New Roman" w:eastAsia="Times New Roman" w:hAnsi="Times New Roman" w:cs="Times New Roman"/>
          <w:b/>
          <w:sz w:val="24"/>
          <w:lang w:val="pt-BR"/>
        </w:rPr>
      </w:pPr>
    </w:p>
    <w:p w:rsidR="00795D04" w:rsidRPr="00920C0E" w:rsidRDefault="00795D04" w:rsidP="00795D04">
      <w:pPr>
        <w:jc w:val="both"/>
        <w:rPr>
          <w:rFonts w:ascii="Times New Roman" w:hAnsi="Times New Roman" w:cs="Times New Roman"/>
          <w:b/>
          <w:sz w:val="24"/>
          <w:lang w:val="pt-BR"/>
        </w:rPr>
      </w:pPr>
      <w:r w:rsidRPr="00920C0E">
        <w:rPr>
          <w:rFonts w:ascii="Times New Roman" w:hAnsi="Times New Roman" w:cs="Times New Roman"/>
          <w:b/>
          <w:sz w:val="24"/>
          <w:lang w:val="pt-BR"/>
        </w:rPr>
        <w:t>RECOMENDAÇÃO</w:t>
      </w:r>
    </w:p>
    <w:p w:rsidR="00795D04" w:rsidRPr="00920C0E" w:rsidRDefault="007E045C" w:rsidP="00795D04">
      <w:pPr>
        <w:jc w:val="both"/>
        <w:rPr>
          <w:rFonts w:ascii="Times New Roman" w:hAnsi="Times New Roman" w:cs="Times New Roman"/>
          <w:b/>
          <w:sz w:val="24"/>
          <w:lang w:val="pt-BR"/>
        </w:rPr>
      </w:pPr>
      <w:r>
        <w:rPr>
          <w:rFonts w:ascii="Times New Roman" w:hAnsi="Times New Roman" w:cs="Times New Roman"/>
          <w:b/>
          <w:sz w:val="24"/>
          <w:lang w:val="pt-BR"/>
        </w:rPr>
        <w:t>RA N.º 08</w:t>
      </w:r>
      <w:r w:rsidR="00795D04">
        <w:rPr>
          <w:rFonts w:ascii="Times New Roman" w:hAnsi="Times New Roman" w:cs="Times New Roman"/>
          <w:b/>
          <w:sz w:val="24"/>
          <w:lang w:val="pt-BR"/>
        </w:rPr>
        <w:t>/2011</w:t>
      </w:r>
      <w:r w:rsidR="00D4302E">
        <w:rPr>
          <w:rFonts w:ascii="Times New Roman" w:hAnsi="Times New Roman" w:cs="Times New Roman"/>
          <w:b/>
          <w:sz w:val="24"/>
          <w:lang w:val="pt-BR"/>
        </w:rPr>
        <w:t xml:space="preserve"> - N.º Constatação: </w:t>
      </w:r>
      <w:proofErr w:type="gramStart"/>
      <w:r w:rsidR="00D4302E">
        <w:rPr>
          <w:rFonts w:ascii="Times New Roman" w:hAnsi="Times New Roman" w:cs="Times New Roman"/>
          <w:b/>
          <w:sz w:val="24"/>
          <w:lang w:val="pt-BR"/>
        </w:rPr>
        <w:t>5</w:t>
      </w:r>
      <w:proofErr w:type="gramEnd"/>
      <w:r w:rsidR="00D4302E">
        <w:rPr>
          <w:rFonts w:ascii="Times New Roman" w:hAnsi="Times New Roman" w:cs="Times New Roman"/>
          <w:b/>
          <w:sz w:val="24"/>
          <w:lang w:val="pt-BR"/>
        </w:rPr>
        <w:t xml:space="preserve"> item 3.2</w:t>
      </w:r>
      <w:r w:rsidR="00795D04">
        <w:rPr>
          <w:rFonts w:ascii="Times New Roman" w:hAnsi="Times New Roman" w:cs="Times New Roman"/>
          <w:b/>
          <w:sz w:val="24"/>
          <w:lang w:val="pt-BR"/>
        </w:rPr>
        <w:t xml:space="preserve"> - N.º Recomendação: </w:t>
      </w:r>
      <w:r w:rsidR="00987A97">
        <w:rPr>
          <w:rFonts w:ascii="Times New Roman" w:hAnsi="Times New Roman" w:cs="Times New Roman"/>
          <w:b/>
          <w:sz w:val="24"/>
          <w:lang w:val="pt-BR"/>
        </w:rPr>
        <w:t>1</w:t>
      </w:r>
    </w:p>
    <w:p w:rsidR="00795D04" w:rsidRDefault="00D4302E" w:rsidP="00795D04">
      <w:pPr>
        <w:jc w:val="both"/>
        <w:rPr>
          <w:rFonts w:ascii="Times New Roman" w:hAnsi="Times New Roman" w:cs="Times New Roman"/>
          <w:noProof/>
          <w:sz w:val="24"/>
          <w:lang w:val="pt-BR"/>
        </w:rPr>
      </w:pPr>
      <w:r w:rsidRPr="00D4302E">
        <w:rPr>
          <w:rFonts w:ascii="Times New Roman" w:hAnsi="Times New Roman" w:cs="Times New Roman"/>
          <w:noProof/>
          <w:sz w:val="24"/>
          <w:lang w:val="pt-BR"/>
        </w:rPr>
        <w:t>A maioria dos projetos do NEMAM já é publicada , nas licitações, com os projetos em nível executivo. Aquelas licitações , nas quais os projetos estão em nível básico, os projetos executivos são desenvolvidos ao longo da execução, conforme art. 7º, parágrafo 1, da Lei 8.666/93.</w:t>
      </w:r>
    </w:p>
    <w:p w:rsidR="00D4302E" w:rsidRDefault="00D4302E" w:rsidP="00795D04">
      <w:pPr>
        <w:jc w:val="both"/>
        <w:rPr>
          <w:rFonts w:ascii="Times New Roman" w:hAnsi="Times New Roman" w:cs="Times New Roman"/>
          <w:b/>
          <w:sz w:val="24"/>
          <w:lang w:val="pt-BR"/>
        </w:rPr>
      </w:pPr>
    </w:p>
    <w:p w:rsidR="00795D04" w:rsidRPr="00920C0E" w:rsidRDefault="00795D04" w:rsidP="00795D04">
      <w:pPr>
        <w:jc w:val="both"/>
        <w:rPr>
          <w:rFonts w:ascii="Times New Roman" w:hAnsi="Times New Roman" w:cs="Times New Roman"/>
          <w:b/>
          <w:sz w:val="24"/>
          <w:lang w:val="pt-BR"/>
        </w:rPr>
      </w:pPr>
      <w:r w:rsidRPr="00920C0E">
        <w:rPr>
          <w:rFonts w:ascii="Times New Roman" w:hAnsi="Times New Roman" w:cs="Times New Roman"/>
          <w:b/>
          <w:sz w:val="24"/>
          <w:lang w:val="pt-BR"/>
        </w:rPr>
        <w:t>Manifestação do gestor:</w:t>
      </w:r>
    </w:p>
    <w:p w:rsidR="00795D04" w:rsidRDefault="00795D04" w:rsidP="00795D04">
      <w:pPr>
        <w:jc w:val="both"/>
        <w:rPr>
          <w:rFonts w:ascii="Times New Roman" w:hAnsi="Times New Roman" w:cs="Times New Roman"/>
          <w:i/>
          <w:sz w:val="24"/>
          <w:lang w:val="pt-BR"/>
        </w:rPr>
      </w:pPr>
      <w:r w:rsidRPr="00795D04">
        <w:rPr>
          <w:rFonts w:ascii="Times New Roman" w:hAnsi="Times New Roman" w:cs="Times New Roman"/>
          <w:i/>
          <w:sz w:val="24"/>
          <w:lang w:val="pt-BR"/>
        </w:rPr>
        <w:t xml:space="preserve">Foi remetido Ofício nº 51/2015, (ANEXO II) informando as recomendações da Auditoria Interna da UFRPE, </w:t>
      </w:r>
      <w:proofErr w:type="gramStart"/>
      <w:r w:rsidRPr="00795D04">
        <w:rPr>
          <w:rFonts w:ascii="Times New Roman" w:hAnsi="Times New Roman" w:cs="Times New Roman"/>
          <w:i/>
          <w:sz w:val="24"/>
          <w:lang w:val="pt-BR"/>
        </w:rPr>
        <w:t>além disso</w:t>
      </w:r>
      <w:proofErr w:type="gramEnd"/>
      <w:r w:rsidRPr="00795D04">
        <w:rPr>
          <w:rFonts w:ascii="Times New Roman" w:hAnsi="Times New Roman" w:cs="Times New Roman"/>
          <w:i/>
          <w:sz w:val="24"/>
          <w:lang w:val="pt-BR"/>
        </w:rPr>
        <w:t xml:space="preserve"> o NURIC vem realizando ações periódicas de acompanhamento para que se evitem tais divergências.</w:t>
      </w:r>
    </w:p>
    <w:p w:rsidR="00795D04" w:rsidRDefault="00795D04" w:rsidP="00795D04">
      <w:pPr>
        <w:jc w:val="both"/>
        <w:rPr>
          <w:rFonts w:ascii="Times New Roman" w:eastAsia="Times New Roman" w:hAnsi="Times New Roman" w:cs="Times New Roman"/>
          <w:b/>
          <w:sz w:val="24"/>
          <w:lang w:val="pt-BR"/>
        </w:rPr>
      </w:pPr>
    </w:p>
    <w:p w:rsidR="00795D04" w:rsidRPr="00920C0E" w:rsidRDefault="00795D04" w:rsidP="00795D04">
      <w:pPr>
        <w:jc w:val="both"/>
        <w:rPr>
          <w:rFonts w:ascii="Times New Roman" w:eastAsia="Mangal" w:hAnsi="Times New Roman" w:cs="Times New Roman"/>
          <w:sz w:val="24"/>
          <w:lang w:val="pt-BR"/>
        </w:rPr>
      </w:pPr>
      <w:r w:rsidRPr="00920C0E">
        <w:rPr>
          <w:rFonts w:ascii="Times New Roman" w:eastAsia="Times New Roman" w:hAnsi="Times New Roman" w:cs="Times New Roman"/>
          <w:b/>
          <w:sz w:val="24"/>
          <w:lang w:val="pt-BR"/>
        </w:rPr>
        <w:t>Análise da Unidade de Auditoria Interna:</w:t>
      </w:r>
    </w:p>
    <w:p w:rsidR="00D4302E" w:rsidRDefault="00D4302E" w:rsidP="00795D04">
      <w:pPr>
        <w:jc w:val="both"/>
        <w:rPr>
          <w:rFonts w:ascii="Times New Roman" w:hAnsi="Times New Roman" w:cs="Times New Roman"/>
          <w:sz w:val="24"/>
          <w:lang w:val="pt-BR"/>
        </w:rPr>
      </w:pPr>
      <w:r w:rsidRPr="00D4302E">
        <w:rPr>
          <w:rFonts w:ascii="Times New Roman" w:hAnsi="Times New Roman" w:cs="Times New Roman"/>
          <w:sz w:val="24"/>
          <w:lang w:val="pt-BR"/>
        </w:rPr>
        <w:t>Tendo em vista última análise da CGU, que considerou que os projetos básicos da UFRPE atendem o nível mínimo necessário, consideramos a recomendação atendida e em auditorias futuras verificaremos novamente esse ponto.</w:t>
      </w:r>
    </w:p>
    <w:p w:rsidR="00D4302E" w:rsidRDefault="00D4302E" w:rsidP="00795D04">
      <w:pPr>
        <w:jc w:val="both"/>
        <w:rPr>
          <w:rFonts w:ascii="Times New Roman" w:eastAsia="Times New Roman" w:hAnsi="Times New Roman" w:cs="Times New Roman"/>
          <w:b/>
          <w:sz w:val="24"/>
          <w:lang w:val="pt-BR"/>
        </w:rPr>
      </w:pPr>
    </w:p>
    <w:p w:rsidR="00795D04" w:rsidRDefault="00795D04" w:rsidP="00795D04">
      <w:pPr>
        <w:jc w:val="both"/>
        <w:rPr>
          <w:rFonts w:ascii="Times New Roman" w:eastAsia="Times New Roman" w:hAnsi="Times New Roman" w:cs="Times New Roman"/>
          <w:sz w:val="24"/>
          <w:lang w:val="pt-BR"/>
        </w:rPr>
      </w:pPr>
      <w:r w:rsidRPr="00920C0E">
        <w:rPr>
          <w:rFonts w:ascii="Times New Roman" w:eastAsia="Times New Roman" w:hAnsi="Times New Roman" w:cs="Times New Roman"/>
          <w:b/>
          <w:sz w:val="24"/>
          <w:lang w:val="pt-BR"/>
        </w:rPr>
        <w:t xml:space="preserve">Posição da Unidade de Auditoria Interna: </w:t>
      </w:r>
      <w:r>
        <w:rPr>
          <w:rFonts w:ascii="Times New Roman" w:eastAsia="Times New Roman" w:hAnsi="Times New Roman" w:cs="Times New Roman"/>
          <w:sz w:val="24"/>
          <w:lang w:val="pt-BR"/>
        </w:rPr>
        <w:t xml:space="preserve">Recomendação </w:t>
      </w:r>
      <w:proofErr w:type="gramStart"/>
      <w:r>
        <w:rPr>
          <w:rFonts w:ascii="Times New Roman" w:eastAsia="Times New Roman" w:hAnsi="Times New Roman" w:cs="Times New Roman"/>
          <w:sz w:val="24"/>
          <w:lang w:val="pt-BR"/>
        </w:rPr>
        <w:t>Implementada</w:t>
      </w:r>
      <w:proofErr w:type="gramEnd"/>
      <w:r>
        <w:rPr>
          <w:rFonts w:ascii="Times New Roman" w:eastAsia="Times New Roman" w:hAnsi="Times New Roman" w:cs="Times New Roman"/>
          <w:sz w:val="24"/>
          <w:lang w:val="pt-BR"/>
        </w:rPr>
        <w:t>.</w:t>
      </w:r>
    </w:p>
    <w:p w:rsidR="00795D04" w:rsidRDefault="00795D04">
      <w:pPr>
        <w:jc w:val="both"/>
        <w:rPr>
          <w:rFonts w:ascii="Times New Roman" w:eastAsia="Times New Roman" w:hAnsi="Times New Roman" w:cs="Times New Roman"/>
          <w:b/>
          <w:sz w:val="24"/>
          <w:lang w:val="pt-BR"/>
        </w:rPr>
      </w:pPr>
    </w:p>
    <w:p w:rsidR="00795D04" w:rsidRDefault="00D4302E" w:rsidP="00795D04">
      <w:pPr>
        <w:jc w:val="both"/>
        <w:rPr>
          <w:rFonts w:ascii="Times New Roman" w:hAnsi="Times New Roman" w:cs="Times New Roman"/>
          <w:noProof/>
          <w:sz w:val="24"/>
          <w:lang w:val="pt-BR"/>
        </w:rPr>
      </w:pPr>
      <w:r>
        <w:rPr>
          <w:rFonts w:ascii="Times New Roman" w:hAnsi="Times New Roman" w:cs="Times New Roman"/>
          <w:b/>
          <w:sz w:val="24"/>
          <w:lang w:val="pt-BR"/>
        </w:rPr>
        <w:t>2.8</w:t>
      </w:r>
      <w:r w:rsidR="00795D04" w:rsidRPr="00920C0E">
        <w:rPr>
          <w:rFonts w:ascii="Times New Roman" w:hAnsi="Times New Roman" w:cs="Times New Roman"/>
          <w:b/>
          <w:sz w:val="24"/>
          <w:lang w:val="pt-BR"/>
        </w:rPr>
        <w:t xml:space="preserve"> </w:t>
      </w:r>
      <w:r w:rsidRPr="00D4302E">
        <w:rPr>
          <w:rFonts w:ascii="Times New Roman" w:hAnsi="Times New Roman" w:cs="Times New Roman"/>
          <w:noProof/>
          <w:sz w:val="24"/>
          <w:lang w:val="pt-BR"/>
        </w:rPr>
        <w:t>Exigências nos itens 8.3.4 e 8.3.5 do edital da licitação, de que os profissionais detentores dos atestados de responsabilidade técnica deverão pertencer ao quadro permanente do licitante.</w:t>
      </w:r>
    </w:p>
    <w:p w:rsidR="00795D04" w:rsidRDefault="00795D04" w:rsidP="00795D04">
      <w:pPr>
        <w:jc w:val="both"/>
        <w:rPr>
          <w:rFonts w:ascii="Times New Roman" w:eastAsia="Times New Roman" w:hAnsi="Times New Roman" w:cs="Times New Roman"/>
          <w:b/>
          <w:sz w:val="24"/>
          <w:lang w:val="pt-BR"/>
        </w:rPr>
      </w:pPr>
    </w:p>
    <w:p w:rsidR="00795D04" w:rsidRPr="00920C0E" w:rsidRDefault="00795D04" w:rsidP="00795D04">
      <w:pPr>
        <w:jc w:val="both"/>
        <w:rPr>
          <w:rFonts w:ascii="Times New Roman" w:hAnsi="Times New Roman" w:cs="Times New Roman"/>
          <w:b/>
          <w:sz w:val="24"/>
          <w:lang w:val="pt-BR"/>
        </w:rPr>
      </w:pPr>
      <w:r w:rsidRPr="00920C0E">
        <w:rPr>
          <w:rFonts w:ascii="Times New Roman" w:hAnsi="Times New Roman" w:cs="Times New Roman"/>
          <w:b/>
          <w:sz w:val="24"/>
          <w:lang w:val="pt-BR"/>
        </w:rPr>
        <w:t>RECOMENDAÇÃO</w:t>
      </w:r>
    </w:p>
    <w:p w:rsidR="00795D04" w:rsidRPr="00920C0E" w:rsidRDefault="007E045C" w:rsidP="00795D04">
      <w:pPr>
        <w:jc w:val="both"/>
        <w:rPr>
          <w:rFonts w:ascii="Times New Roman" w:hAnsi="Times New Roman" w:cs="Times New Roman"/>
          <w:b/>
          <w:sz w:val="24"/>
          <w:lang w:val="pt-BR"/>
        </w:rPr>
      </w:pPr>
      <w:r>
        <w:rPr>
          <w:rFonts w:ascii="Times New Roman" w:hAnsi="Times New Roman" w:cs="Times New Roman"/>
          <w:b/>
          <w:sz w:val="24"/>
          <w:lang w:val="pt-BR"/>
        </w:rPr>
        <w:t>RA N.º 08</w:t>
      </w:r>
      <w:r w:rsidR="00795D04">
        <w:rPr>
          <w:rFonts w:ascii="Times New Roman" w:hAnsi="Times New Roman" w:cs="Times New Roman"/>
          <w:b/>
          <w:sz w:val="24"/>
          <w:lang w:val="pt-BR"/>
        </w:rPr>
        <w:t>/2011</w:t>
      </w:r>
      <w:r w:rsidR="00D4302E">
        <w:rPr>
          <w:rFonts w:ascii="Times New Roman" w:hAnsi="Times New Roman" w:cs="Times New Roman"/>
          <w:b/>
          <w:sz w:val="24"/>
          <w:lang w:val="pt-BR"/>
        </w:rPr>
        <w:t xml:space="preserve"> - N.º Constatação: </w:t>
      </w:r>
      <w:proofErr w:type="gramStart"/>
      <w:r w:rsidR="00D4302E">
        <w:rPr>
          <w:rFonts w:ascii="Times New Roman" w:hAnsi="Times New Roman" w:cs="Times New Roman"/>
          <w:b/>
          <w:sz w:val="24"/>
          <w:lang w:val="pt-BR"/>
        </w:rPr>
        <w:t>7</w:t>
      </w:r>
      <w:proofErr w:type="gramEnd"/>
      <w:r w:rsidR="00D4302E">
        <w:rPr>
          <w:rFonts w:ascii="Times New Roman" w:hAnsi="Times New Roman" w:cs="Times New Roman"/>
          <w:b/>
          <w:sz w:val="24"/>
          <w:lang w:val="pt-BR"/>
        </w:rPr>
        <w:t xml:space="preserve"> item 3.2</w:t>
      </w:r>
      <w:r w:rsidR="00795D04">
        <w:rPr>
          <w:rFonts w:ascii="Times New Roman" w:hAnsi="Times New Roman" w:cs="Times New Roman"/>
          <w:b/>
          <w:sz w:val="24"/>
          <w:lang w:val="pt-BR"/>
        </w:rPr>
        <w:t xml:space="preserve"> - N.º Recomendação: </w:t>
      </w:r>
      <w:r w:rsidR="00987A97">
        <w:rPr>
          <w:rFonts w:ascii="Times New Roman" w:hAnsi="Times New Roman" w:cs="Times New Roman"/>
          <w:b/>
          <w:sz w:val="24"/>
          <w:lang w:val="pt-BR"/>
        </w:rPr>
        <w:t>1</w:t>
      </w:r>
    </w:p>
    <w:p w:rsidR="00795D04" w:rsidRDefault="00D4302E" w:rsidP="00795D04">
      <w:pPr>
        <w:jc w:val="both"/>
        <w:rPr>
          <w:rFonts w:ascii="Times New Roman" w:hAnsi="Times New Roman" w:cs="Times New Roman"/>
          <w:b/>
          <w:sz w:val="24"/>
          <w:lang w:val="pt-BR"/>
        </w:rPr>
      </w:pPr>
      <w:r w:rsidRPr="00D4302E">
        <w:rPr>
          <w:rFonts w:ascii="Times New Roman" w:hAnsi="Times New Roman" w:cs="Times New Roman"/>
          <w:noProof/>
          <w:sz w:val="24"/>
          <w:lang w:val="pt-BR"/>
        </w:rPr>
        <w:t>Recomendamos à Pró-reitoria de Administração que se abstenha de exigir em seus editais de licitações, como condição de qualificação técnica, que os profissionais detentores dos atestados de responsabilidade técnica devam pertencer ao quadro permanente do licitante.</w:t>
      </w:r>
    </w:p>
    <w:p w:rsidR="00D4302E" w:rsidRDefault="00D4302E" w:rsidP="00795D04">
      <w:pPr>
        <w:jc w:val="both"/>
        <w:rPr>
          <w:rFonts w:ascii="Times New Roman" w:hAnsi="Times New Roman" w:cs="Times New Roman"/>
          <w:b/>
          <w:sz w:val="24"/>
          <w:lang w:val="pt-BR"/>
        </w:rPr>
      </w:pPr>
    </w:p>
    <w:p w:rsidR="00795D04" w:rsidRPr="00920C0E" w:rsidRDefault="00795D04" w:rsidP="00795D04">
      <w:pPr>
        <w:jc w:val="both"/>
        <w:rPr>
          <w:rFonts w:ascii="Times New Roman" w:hAnsi="Times New Roman" w:cs="Times New Roman"/>
          <w:b/>
          <w:sz w:val="24"/>
          <w:lang w:val="pt-BR"/>
        </w:rPr>
      </w:pPr>
      <w:r w:rsidRPr="00920C0E">
        <w:rPr>
          <w:rFonts w:ascii="Times New Roman" w:hAnsi="Times New Roman" w:cs="Times New Roman"/>
          <w:b/>
          <w:sz w:val="24"/>
          <w:lang w:val="pt-BR"/>
        </w:rPr>
        <w:t>Manifestação do gestor:</w:t>
      </w:r>
    </w:p>
    <w:p w:rsidR="00AC5AA4" w:rsidRPr="00AC5AA4" w:rsidRDefault="00AC5AA4" w:rsidP="00AC5AA4">
      <w:pPr>
        <w:pStyle w:val="Recuodecorpodetexto21"/>
        <w:ind w:firstLine="0"/>
        <w:jc w:val="both"/>
        <w:rPr>
          <w:rFonts w:ascii="Times New Roman" w:hAnsi="Times New Roman" w:cs="Times New Roman"/>
          <w:i/>
          <w:color w:val="auto"/>
          <w:lang w:val="pt-BR"/>
        </w:rPr>
      </w:pPr>
      <w:r w:rsidRPr="00AC5AA4">
        <w:rPr>
          <w:rFonts w:ascii="Times New Roman" w:hAnsi="Times New Roman" w:cs="Times New Roman"/>
          <w:i/>
          <w:color w:val="auto"/>
          <w:lang w:val="pt-BR"/>
        </w:rPr>
        <w:t xml:space="preserve">Resposta PROAD: A vinculação dos profissionais detentores dos atestados de responsabilidade técnica nas licitações realizadas atualmente pela UFRPE atende à </w:t>
      </w:r>
      <w:proofErr w:type="spellStart"/>
      <w:r w:rsidRPr="00AC5AA4">
        <w:rPr>
          <w:rFonts w:ascii="Times New Roman" w:hAnsi="Times New Roman" w:cs="Times New Roman"/>
          <w:i/>
          <w:color w:val="auto"/>
          <w:lang w:val="pt-BR"/>
        </w:rPr>
        <w:t>jusrisprudência</w:t>
      </w:r>
      <w:proofErr w:type="spellEnd"/>
      <w:r w:rsidRPr="00AC5AA4">
        <w:rPr>
          <w:rFonts w:ascii="Times New Roman" w:hAnsi="Times New Roman" w:cs="Times New Roman"/>
          <w:i/>
          <w:color w:val="auto"/>
          <w:lang w:val="pt-BR"/>
        </w:rPr>
        <w:t xml:space="preserve"> do TCU, uma vez que, conforme pode ser verificado no edital da Tomada de Preços nº 01/2015, passamos a considerar como pertencente ao quadro permanente da empresa licitante </w:t>
      </w:r>
      <w:r w:rsidRPr="00AC5AA4">
        <w:rPr>
          <w:rFonts w:ascii="Times New Roman" w:hAnsi="Times New Roman" w:cs="Times New Roman"/>
          <w:i/>
          <w:iCs/>
          <w:color w:val="auto"/>
          <w:lang w:val="pt-BR"/>
        </w:rPr>
        <w:t xml:space="preserve">“o sócio que comprove seu vínculo por intermédio de contrato social/estatuto social; o administrador ou o diretor; o empregado devidamente registrado em Carteira de Trabalho e Previdência Social; e </w:t>
      </w:r>
      <w:proofErr w:type="gramStart"/>
      <w:r w:rsidRPr="00AC5AA4">
        <w:rPr>
          <w:rFonts w:ascii="Times New Roman" w:hAnsi="Times New Roman" w:cs="Times New Roman"/>
          <w:i/>
          <w:iCs/>
          <w:color w:val="auto"/>
          <w:u w:val="single"/>
          <w:lang w:val="pt-BR"/>
        </w:rPr>
        <w:t>o prestador de serviços com contrato escrito firmado com o licitante, ou com declaração de compromisso de vinculação contratual futura, caso</w:t>
      </w:r>
      <w:proofErr w:type="gramEnd"/>
      <w:r w:rsidRPr="00AC5AA4">
        <w:rPr>
          <w:rFonts w:ascii="Times New Roman" w:hAnsi="Times New Roman" w:cs="Times New Roman"/>
          <w:i/>
          <w:iCs/>
          <w:color w:val="auto"/>
          <w:u w:val="single"/>
          <w:lang w:val="pt-BR"/>
        </w:rPr>
        <w:t xml:space="preserve"> o licitante se sagre vencedor do certame</w:t>
      </w:r>
      <w:r w:rsidRPr="00AC5AA4">
        <w:rPr>
          <w:rFonts w:ascii="Times New Roman" w:hAnsi="Times New Roman" w:cs="Times New Roman"/>
          <w:i/>
          <w:iCs/>
          <w:color w:val="auto"/>
          <w:lang w:val="pt-BR"/>
        </w:rPr>
        <w:t xml:space="preserve">” </w:t>
      </w:r>
      <w:r w:rsidRPr="00AC5AA4">
        <w:rPr>
          <w:rFonts w:ascii="Times New Roman" w:hAnsi="Times New Roman" w:cs="Times New Roman"/>
          <w:b/>
          <w:bCs/>
          <w:i/>
          <w:color w:val="auto"/>
          <w:lang w:val="pt-BR"/>
        </w:rPr>
        <w:t>(grifo nosso)</w:t>
      </w:r>
      <w:r w:rsidRPr="00AC5AA4">
        <w:rPr>
          <w:rFonts w:ascii="Times New Roman" w:hAnsi="Times New Roman" w:cs="Times New Roman"/>
          <w:i/>
          <w:color w:val="auto"/>
          <w:lang w:val="pt-BR"/>
        </w:rPr>
        <w:t>.</w:t>
      </w:r>
    </w:p>
    <w:p w:rsidR="00AC5AA4" w:rsidRDefault="00AC5AA4" w:rsidP="00AC5AA4">
      <w:pPr>
        <w:spacing w:line="276" w:lineRule="auto"/>
        <w:jc w:val="both"/>
        <w:rPr>
          <w:rFonts w:ascii="Times New Roman" w:hAnsi="Times New Roman" w:cs="Times New Roman"/>
          <w:i/>
          <w:lang w:val="pt-BR"/>
        </w:rPr>
      </w:pPr>
    </w:p>
    <w:p w:rsidR="00AC5AA4" w:rsidRPr="00AC5AA4" w:rsidRDefault="00AC5AA4" w:rsidP="00AC5AA4">
      <w:pPr>
        <w:spacing w:line="276" w:lineRule="auto"/>
        <w:jc w:val="both"/>
        <w:rPr>
          <w:rFonts w:ascii="Times New Roman" w:hAnsi="Times New Roman" w:cs="Times New Roman"/>
          <w:i/>
          <w:lang w:val="pt-BR"/>
        </w:rPr>
      </w:pPr>
      <w:r>
        <w:rPr>
          <w:rFonts w:ascii="Times New Roman" w:hAnsi="Times New Roman" w:cs="Times New Roman"/>
          <w:i/>
          <w:lang w:val="pt-BR"/>
        </w:rPr>
        <w:t xml:space="preserve">Resposta NEMAM: </w:t>
      </w:r>
      <w:r w:rsidRPr="00AC5AA4">
        <w:rPr>
          <w:rFonts w:ascii="Times New Roman" w:hAnsi="Times New Roman" w:cs="Times New Roman"/>
          <w:i/>
          <w:lang w:val="pt-BR"/>
        </w:rPr>
        <w:t xml:space="preserve">Em reposta à referida SA saliento que o NEMAM não elabora os editais, os quais sempre ficaram </w:t>
      </w:r>
      <w:proofErr w:type="gramStart"/>
      <w:r w:rsidRPr="00AC5AA4">
        <w:rPr>
          <w:rFonts w:ascii="Times New Roman" w:hAnsi="Times New Roman" w:cs="Times New Roman"/>
          <w:i/>
          <w:lang w:val="pt-BR"/>
        </w:rPr>
        <w:t>à</w:t>
      </w:r>
      <w:proofErr w:type="gramEnd"/>
      <w:r w:rsidRPr="00AC5AA4">
        <w:rPr>
          <w:rFonts w:ascii="Times New Roman" w:hAnsi="Times New Roman" w:cs="Times New Roman"/>
          <w:i/>
          <w:lang w:val="pt-BR"/>
        </w:rPr>
        <w:t xml:space="preserve"> cargo da Pró-Reitoria de Administração. De modo que informações mais detalhadas devem ser colhidas com o setor responsável, o qual tem adotado, como modelo dos editais, aqueles disponíveis no sítio da Advocacia Geral da União.</w:t>
      </w:r>
    </w:p>
    <w:p w:rsidR="00AC5AA4" w:rsidRPr="00AC5AA4" w:rsidRDefault="00AC5AA4" w:rsidP="00AC5AA4">
      <w:pPr>
        <w:spacing w:line="276" w:lineRule="auto"/>
        <w:jc w:val="both"/>
        <w:rPr>
          <w:rFonts w:ascii="Times New Roman" w:hAnsi="Times New Roman" w:cs="Times New Roman"/>
          <w:i/>
          <w:lang w:val="pt-BR"/>
        </w:rPr>
      </w:pPr>
      <w:r w:rsidRPr="00AC5AA4">
        <w:rPr>
          <w:rFonts w:ascii="Times New Roman" w:hAnsi="Times New Roman" w:cs="Times New Roman"/>
          <w:i/>
          <w:lang w:val="pt-BR"/>
        </w:rPr>
        <w:t xml:space="preserve">Com relação aos </w:t>
      </w:r>
      <w:proofErr w:type="gramStart"/>
      <w:r w:rsidRPr="00AC5AA4">
        <w:rPr>
          <w:rFonts w:ascii="Times New Roman" w:hAnsi="Times New Roman" w:cs="Times New Roman"/>
          <w:i/>
          <w:lang w:val="pt-BR"/>
        </w:rPr>
        <w:t>Termos de Referência e Projetos Básico</w:t>
      </w:r>
      <w:proofErr w:type="gramEnd"/>
      <w:r w:rsidRPr="00AC5AA4">
        <w:rPr>
          <w:rFonts w:ascii="Times New Roman" w:hAnsi="Times New Roman" w:cs="Times New Roman"/>
          <w:i/>
          <w:lang w:val="pt-BR"/>
        </w:rPr>
        <w:t xml:space="preserve">, os quais são desenvolvidos pelo NEMAM, a exigência de os profissionais, para fins de habilitação, estarem no quadro da empresa, nós usamos a </w:t>
      </w:r>
      <w:r w:rsidRPr="00AC5AA4">
        <w:rPr>
          <w:rFonts w:ascii="Times New Roman" w:hAnsi="Times New Roman" w:cs="Times New Roman"/>
          <w:b/>
          <w:i/>
          <w:lang w:val="pt-BR"/>
        </w:rPr>
        <w:t>definição</w:t>
      </w:r>
      <w:r w:rsidRPr="00AC5AA4">
        <w:rPr>
          <w:rFonts w:ascii="Times New Roman" w:hAnsi="Times New Roman" w:cs="Times New Roman"/>
          <w:i/>
          <w:lang w:val="pt-BR"/>
        </w:rPr>
        <w:t xml:space="preserve"> de capacidade técnico-profissional, trazida pelo art. 30, inciso I do § 1º, da lei 8.666/93, conforme redação à seguir:</w:t>
      </w:r>
    </w:p>
    <w:p w:rsidR="00AC5AA4" w:rsidRPr="00AC5AA4" w:rsidRDefault="00AC5AA4" w:rsidP="00AC5AA4">
      <w:pPr>
        <w:spacing w:line="276" w:lineRule="auto"/>
        <w:ind w:left="3402"/>
        <w:jc w:val="both"/>
        <w:rPr>
          <w:rFonts w:ascii="Times New Roman" w:hAnsi="Times New Roman" w:cs="Times New Roman"/>
          <w:i/>
          <w:lang w:val="pt-BR"/>
        </w:rPr>
      </w:pPr>
      <w:r w:rsidRPr="00AC5AA4">
        <w:rPr>
          <w:rFonts w:ascii="Times New Roman" w:hAnsi="Times New Roman" w:cs="Times New Roman"/>
          <w:i/>
          <w:lang w:val="pt-BR"/>
        </w:rPr>
        <w:t xml:space="preserve">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w:t>
      </w:r>
      <w:proofErr w:type="gramStart"/>
      <w:r w:rsidRPr="00AC5AA4">
        <w:rPr>
          <w:rFonts w:ascii="Times New Roman" w:hAnsi="Times New Roman" w:cs="Times New Roman"/>
          <w:i/>
          <w:lang w:val="pt-BR"/>
        </w:rPr>
        <w:t>significativo do objeto da licitação, vedadas</w:t>
      </w:r>
      <w:proofErr w:type="gramEnd"/>
      <w:r w:rsidRPr="00AC5AA4">
        <w:rPr>
          <w:rFonts w:ascii="Times New Roman" w:hAnsi="Times New Roman" w:cs="Times New Roman"/>
          <w:i/>
          <w:lang w:val="pt-BR"/>
        </w:rPr>
        <w:t xml:space="preserve"> as exigências de quantidades mínimas ou prazos máximos;  (Incluído pela Lei nº 8.883, de 1994).</w:t>
      </w:r>
    </w:p>
    <w:p w:rsidR="00AC5AA4" w:rsidRPr="00AC5AA4" w:rsidRDefault="00AC5AA4" w:rsidP="00AC5AA4">
      <w:pPr>
        <w:spacing w:line="276" w:lineRule="auto"/>
        <w:jc w:val="both"/>
        <w:rPr>
          <w:rFonts w:ascii="Times New Roman" w:hAnsi="Times New Roman" w:cs="Times New Roman"/>
          <w:i/>
          <w:lang w:val="pt-BR"/>
        </w:rPr>
      </w:pPr>
      <w:r w:rsidRPr="00AC5AA4">
        <w:rPr>
          <w:rFonts w:ascii="Times New Roman" w:hAnsi="Times New Roman" w:cs="Times New Roman"/>
          <w:i/>
          <w:lang w:val="pt-BR"/>
        </w:rPr>
        <w:t>No entanto, é farta a jurisprudência acerca do entendimento de que se considera para fins de habilitação no quadro permanente da empresa, a apresentação da CTPS, contrato de prestação de serviços e/ou declaração de contratação futura. E desta forma a UFRPE tem atuado em seus certames licitatórios, pelo menos no que diz respeito às obras, as quais estarão como encargo do NEMAM.</w:t>
      </w:r>
    </w:p>
    <w:p w:rsidR="00AC5AA4" w:rsidRPr="00AC5AA4" w:rsidRDefault="00AC5AA4" w:rsidP="00AC5AA4">
      <w:pPr>
        <w:spacing w:line="276" w:lineRule="auto"/>
        <w:jc w:val="both"/>
        <w:rPr>
          <w:rFonts w:ascii="Times New Roman" w:hAnsi="Times New Roman" w:cs="Times New Roman"/>
          <w:i/>
          <w:lang w:val="pt-BR"/>
        </w:rPr>
      </w:pPr>
      <w:r w:rsidRPr="00AC5AA4">
        <w:rPr>
          <w:rFonts w:ascii="Times New Roman" w:hAnsi="Times New Roman" w:cs="Times New Roman"/>
          <w:i/>
          <w:lang w:val="pt-BR"/>
        </w:rPr>
        <w:t xml:space="preserve">Com relação à análise do pregão 02/2016, o </w:t>
      </w:r>
      <w:r w:rsidRPr="00AC5AA4">
        <w:rPr>
          <w:rFonts w:ascii="Times New Roman" w:hAnsi="Times New Roman" w:cs="Times New Roman"/>
          <w:b/>
          <w:i/>
          <w:lang w:val="pt-BR"/>
        </w:rPr>
        <w:t>Termo de Referência</w:t>
      </w:r>
      <w:r w:rsidRPr="00AC5AA4">
        <w:rPr>
          <w:rFonts w:ascii="Times New Roman" w:hAnsi="Times New Roman" w:cs="Times New Roman"/>
          <w:i/>
          <w:lang w:val="pt-BR"/>
        </w:rPr>
        <w:t xml:space="preserve"> produzido pelo NEMAM </w:t>
      </w:r>
      <w:r w:rsidRPr="00AC5AA4">
        <w:rPr>
          <w:rFonts w:ascii="Times New Roman" w:hAnsi="Times New Roman" w:cs="Times New Roman"/>
          <w:b/>
          <w:i/>
          <w:lang w:val="pt-BR"/>
        </w:rPr>
        <w:t>não</w:t>
      </w:r>
      <w:r w:rsidRPr="00AC5AA4">
        <w:rPr>
          <w:rFonts w:ascii="Times New Roman" w:hAnsi="Times New Roman" w:cs="Times New Roman"/>
          <w:i/>
          <w:lang w:val="pt-BR"/>
        </w:rPr>
        <w:t xml:space="preserve"> solicitou habilitação </w:t>
      </w:r>
      <w:r w:rsidRPr="00AC5AA4">
        <w:rPr>
          <w:rFonts w:ascii="Times New Roman" w:hAnsi="Times New Roman" w:cs="Times New Roman"/>
          <w:b/>
          <w:i/>
          <w:lang w:val="pt-BR"/>
        </w:rPr>
        <w:t>profissional</w:t>
      </w:r>
      <w:r w:rsidRPr="00AC5AA4">
        <w:rPr>
          <w:rFonts w:ascii="Times New Roman" w:hAnsi="Times New Roman" w:cs="Times New Roman"/>
          <w:i/>
          <w:lang w:val="pt-BR"/>
        </w:rPr>
        <w:t xml:space="preserve">, apenas operacional, em anexo. </w:t>
      </w:r>
    </w:p>
    <w:p w:rsidR="00AC5AA4" w:rsidRPr="00AC5AA4" w:rsidRDefault="00AC5AA4" w:rsidP="00AC5AA4">
      <w:pPr>
        <w:spacing w:line="276" w:lineRule="auto"/>
        <w:jc w:val="both"/>
        <w:rPr>
          <w:rFonts w:ascii="Times New Roman" w:hAnsi="Times New Roman" w:cs="Times New Roman"/>
          <w:i/>
          <w:lang w:val="pt-BR"/>
        </w:rPr>
      </w:pPr>
      <w:r w:rsidRPr="00AC5AA4">
        <w:rPr>
          <w:rFonts w:ascii="Times New Roman" w:hAnsi="Times New Roman" w:cs="Times New Roman"/>
          <w:i/>
          <w:lang w:val="pt-BR"/>
        </w:rPr>
        <w:t xml:space="preserve">Já para o pregão 46/2016, o NEMAM, em seu Termo de Referência, </w:t>
      </w:r>
      <w:proofErr w:type="gramStart"/>
      <w:r w:rsidRPr="00AC5AA4">
        <w:rPr>
          <w:rFonts w:ascii="Times New Roman" w:hAnsi="Times New Roman" w:cs="Times New Roman"/>
          <w:i/>
          <w:lang w:val="pt-BR"/>
        </w:rPr>
        <w:t>transcrevemos</w:t>
      </w:r>
      <w:proofErr w:type="gramEnd"/>
      <w:r w:rsidRPr="00AC5AA4">
        <w:rPr>
          <w:rFonts w:ascii="Times New Roman" w:hAnsi="Times New Roman" w:cs="Times New Roman"/>
          <w:i/>
          <w:lang w:val="pt-BR"/>
        </w:rPr>
        <w:t xml:space="preserve"> o trecho da lei 8.666/93 indicado acima, além disso, o item 8.9.4 do edital, em anexo, traz a seguinte definição do profissional no quadro permanente da empresa:</w:t>
      </w:r>
    </w:p>
    <w:p w:rsidR="00AC5AA4" w:rsidRPr="00AC5AA4" w:rsidRDefault="00AC5AA4" w:rsidP="00AC5AA4">
      <w:pPr>
        <w:spacing w:line="276" w:lineRule="auto"/>
        <w:ind w:left="3402"/>
        <w:jc w:val="both"/>
        <w:rPr>
          <w:rFonts w:ascii="Times New Roman" w:hAnsi="Times New Roman" w:cs="Times New Roman"/>
          <w:i/>
          <w:lang w:val="pt-BR"/>
        </w:rPr>
      </w:pPr>
      <w:r w:rsidRPr="00AC5AA4">
        <w:rPr>
          <w:rFonts w:ascii="Times New Roman" w:hAnsi="Times New Roman" w:cs="Times New Roman"/>
          <w:i/>
          <w:lang w:val="pt-BR"/>
        </w:rPr>
        <w:t>8.9.4.</w:t>
      </w:r>
      <w:r w:rsidRPr="00AC5AA4">
        <w:rPr>
          <w:rFonts w:ascii="Times New Roman" w:hAnsi="Times New Roman" w:cs="Times New Roman"/>
          <w:i/>
          <w:lang w:val="pt-BR"/>
        </w:rPr>
        <w:tab/>
        <w:t xml:space="preserve">Os responsáveis técnicos e/ou membros da equipe técnica deverão pertencer ao quadro permanente da licitante, na data prevista para entrega da proposta, entendendo-se como tal, para fins deste Edital, o sócio que comprove seu vínculo por intermédio de contrato social/estatuto social; o administrador ou o diretor; o empregado devidamente registrado em Carteira de Trabalho e </w:t>
      </w:r>
      <w:r w:rsidRPr="00AC5AA4">
        <w:rPr>
          <w:rFonts w:ascii="Times New Roman" w:hAnsi="Times New Roman" w:cs="Times New Roman"/>
          <w:i/>
          <w:lang w:val="pt-BR"/>
        </w:rPr>
        <w:lastRenderedPageBreak/>
        <w:t xml:space="preserve">Previdência Social; e </w:t>
      </w:r>
      <w:proofErr w:type="gramStart"/>
      <w:r w:rsidRPr="00AC5AA4">
        <w:rPr>
          <w:rFonts w:ascii="Times New Roman" w:hAnsi="Times New Roman" w:cs="Times New Roman"/>
          <w:i/>
          <w:lang w:val="pt-BR"/>
        </w:rPr>
        <w:t>o prestador de serviços com contrato escrito firmado com o licitante, ou com declaração de compromisso de vinculação contratual futura, caso</w:t>
      </w:r>
      <w:proofErr w:type="gramEnd"/>
      <w:r w:rsidRPr="00AC5AA4">
        <w:rPr>
          <w:rFonts w:ascii="Times New Roman" w:hAnsi="Times New Roman" w:cs="Times New Roman"/>
          <w:i/>
          <w:lang w:val="pt-BR"/>
        </w:rPr>
        <w:t xml:space="preserve"> o licitante se sagre vencedor do certame.</w:t>
      </w:r>
    </w:p>
    <w:p w:rsidR="00AC5AA4" w:rsidRPr="00AC5AA4" w:rsidRDefault="00AC5AA4" w:rsidP="00AC5AA4">
      <w:pPr>
        <w:spacing w:line="276" w:lineRule="auto"/>
        <w:jc w:val="both"/>
        <w:rPr>
          <w:rFonts w:ascii="Times New Roman" w:hAnsi="Times New Roman" w:cs="Times New Roman"/>
          <w:i/>
          <w:lang w:val="pt-BR"/>
        </w:rPr>
      </w:pPr>
      <w:r w:rsidRPr="00AC5AA4">
        <w:rPr>
          <w:rFonts w:ascii="Times New Roman" w:hAnsi="Times New Roman" w:cs="Times New Roman"/>
          <w:i/>
          <w:lang w:val="pt-BR"/>
        </w:rPr>
        <w:t xml:space="preserve">Adicionalmente, anexo </w:t>
      </w:r>
      <w:proofErr w:type="gramStart"/>
      <w:r w:rsidRPr="00AC5AA4">
        <w:rPr>
          <w:rFonts w:ascii="Times New Roman" w:hAnsi="Times New Roman" w:cs="Times New Roman"/>
          <w:i/>
          <w:lang w:val="pt-BR"/>
        </w:rPr>
        <w:t>a</w:t>
      </w:r>
      <w:proofErr w:type="gramEnd"/>
      <w:r w:rsidRPr="00AC5AA4">
        <w:rPr>
          <w:rFonts w:ascii="Times New Roman" w:hAnsi="Times New Roman" w:cs="Times New Roman"/>
          <w:i/>
          <w:lang w:val="pt-BR"/>
        </w:rPr>
        <w:t xml:space="preserve"> página 72, da Portaria 33/2012, do Tribunal de Contas da União, a qual traz a redação de “quadro permanente da empresa”, quando da qualificação técnico-profissional.</w:t>
      </w:r>
    </w:p>
    <w:p w:rsidR="00AC5AA4" w:rsidRPr="00AC5AA4" w:rsidRDefault="00AC5AA4" w:rsidP="00AC5AA4">
      <w:pPr>
        <w:spacing w:line="276" w:lineRule="auto"/>
        <w:jc w:val="both"/>
        <w:rPr>
          <w:rFonts w:ascii="Times New Roman" w:hAnsi="Times New Roman" w:cs="Times New Roman"/>
          <w:i/>
          <w:lang w:val="pt-BR"/>
        </w:rPr>
      </w:pPr>
      <w:r w:rsidRPr="00AC5AA4">
        <w:rPr>
          <w:rFonts w:ascii="Times New Roman" w:hAnsi="Times New Roman" w:cs="Times New Roman"/>
          <w:i/>
          <w:lang w:val="pt-BR"/>
        </w:rPr>
        <w:t>De modo que o NEMAM demonstra que tem atuado em conformidade com a lei e com a jurisprudência, quando da elaboração de Termo de Referência e Projeto Básico.</w:t>
      </w:r>
    </w:p>
    <w:p w:rsidR="00795D04" w:rsidRDefault="00795D04" w:rsidP="00AC5AA4">
      <w:pPr>
        <w:jc w:val="both"/>
        <w:rPr>
          <w:rFonts w:ascii="Times New Roman" w:eastAsia="Times New Roman" w:hAnsi="Times New Roman" w:cs="Times New Roman"/>
          <w:b/>
          <w:sz w:val="24"/>
          <w:lang w:val="pt-BR"/>
        </w:rPr>
      </w:pPr>
    </w:p>
    <w:p w:rsidR="00795D04" w:rsidRPr="00920C0E" w:rsidRDefault="00795D04" w:rsidP="00795D04">
      <w:pPr>
        <w:jc w:val="both"/>
        <w:rPr>
          <w:rFonts w:ascii="Times New Roman" w:eastAsia="Mangal" w:hAnsi="Times New Roman" w:cs="Times New Roman"/>
          <w:sz w:val="24"/>
          <w:lang w:val="pt-BR"/>
        </w:rPr>
      </w:pPr>
      <w:r w:rsidRPr="00920C0E">
        <w:rPr>
          <w:rFonts w:ascii="Times New Roman" w:eastAsia="Times New Roman" w:hAnsi="Times New Roman" w:cs="Times New Roman"/>
          <w:b/>
          <w:sz w:val="24"/>
          <w:lang w:val="pt-BR"/>
        </w:rPr>
        <w:t>Análise da Unidade de Auditoria Interna:</w:t>
      </w:r>
    </w:p>
    <w:p w:rsidR="00795D04" w:rsidRDefault="004F70E5" w:rsidP="00795D04">
      <w:pPr>
        <w:jc w:val="both"/>
        <w:rPr>
          <w:rFonts w:ascii="Times New Roman" w:hAnsi="Times New Roman" w:cs="Times New Roman"/>
          <w:sz w:val="24"/>
          <w:lang w:val="pt-BR"/>
        </w:rPr>
      </w:pPr>
      <w:r w:rsidRPr="004F70E5">
        <w:rPr>
          <w:rFonts w:ascii="Times New Roman" w:hAnsi="Times New Roman" w:cs="Times New Roman"/>
          <w:sz w:val="24"/>
          <w:lang w:val="pt-BR"/>
        </w:rPr>
        <w:t>Acatamos a</w:t>
      </w:r>
      <w:r w:rsidR="00AC5AA4">
        <w:rPr>
          <w:rFonts w:ascii="Times New Roman" w:hAnsi="Times New Roman" w:cs="Times New Roman"/>
          <w:sz w:val="24"/>
          <w:lang w:val="pt-BR"/>
        </w:rPr>
        <w:t>s</w:t>
      </w:r>
      <w:r w:rsidRPr="004F70E5">
        <w:rPr>
          <w:rFonts w:ascii="Times New Roman" w:hAnsi="Times New Roman" w:cs="Times New Roman"/>
          <w:sz w:val="24"/>
          <w:lang w:val="pt-BR"/>
        </w:rPr>
        <w:t xml:space="preserve"> justificativa</w:t>
      </w:r>
      <w:r w:rsidR="00AC5AA4">
        <w:rPr>
          <w:rFonts w:ascii="Times New Roman" w:hAnsi="Times New Roman" w:cs="Times New Roman"/>
          <w:sz w:val="24"/>
          <w:lang w:val="pt-BR"/>
        </w:rPr>
        <w:t>s</w:t>
      </w:r>
      <w:r w:rsidRPr="004F70E5">
        <w:rPr>
          <w:rFonts w:ascii="Times New Roman" w:hAnsi="Times New Roman" w:cs="Times New Roman"/>
          <w:sz w:val="24"/>
          <w:lang w:val="pt-BR"/>
        </w:rPr>
        <w:t xml:space="preserve"> apresentada</w:t>
      </w:r>
      <w:r w:rsidR="00AC5AA4">
        <w:rPr>
          <w:rFonts w:ascii="Times New Roman" w:hAnsi="Times New Roman" w:cs="Times New Roman"/>
          <w:sz w:val="24"/>
          <w:lang w:val="pt-BR"/>
        </w:rPr>
        <w:t>s</w:t>
      </w:r>
      <w:r w:rsidRPr="004F70E5">
        <w:rPr>
          <w:rFonts w:ascii="Times New Roman" w:hAnsi="Times New Roman" w:cs="Times New Roman"/>
          <w:sz w:val="24"/>
          <w:lang w:val="pt-BR"/>
        </w:rPr>
        <w:t xml:space="preserve"> e verificamos que não houve prejuízo à competitividade dos processos licitatórios </w:t>
      </w:r>
      <w:r>
        <w:rPr>
          <w:rFonts w:ascii="Times New Roman" w:hAnsi="Times New Roman" w:cs="Times New Roman"/>
          <w:sz w:val="24"/>
          <w:lang w:val="pt-BR"/>
        </w:rPr>
        <w:t>analisados (</w:t>
      </w:r>
      <w:r w:rsidR="00D4302E" w:rsidRPr="00D4302E">
        <w:rPr>
          <w:rFonts w:ascii="Times New Roman" w:hAnsi="Times New Roman" w:cs="Times New Roman"/>
          <w:sz w:val="24"/>
          <w:lang w:val="pt-BR"/>
        </w:rPr>
        <w:t>Pregão nº02/2016 e 46/2016</w:t>
      </w:r>
      <w:r>
        <w:rPr>
          <w:rFonts w:ascii="Times New Roman" w:hAnsi="Times New Roman" w:cs="Times New Roman"/>
          <w:sz w:val="24"/>
          <w:lang w:val="pt-BR"/>
        </w:rPr>
        <w:t>).</w:t>
      </w:r>
    </w:p>
    <w:p w:rsidR="00D4302E" w:rsidRDefault="00D4302E" w:rsidP="00795D04">
      <w:pPr>
        <w:jc w:val="both"/>
        <w:rPr>
          <w:rFonts w:ascii="Times New Roman" w:eastAsia="Times New Roman" w:hAnsi="Times New Roman" w:cs="Times New Roman"/>
          <w:b/>
          <w:sz w:val="24"/>
          <w:lang w:val="pt-BR"/>
        </w:rPr>
      </w:pPr>
    </w:p>
    <w:p w:rsidR="00795D04" w:rsidRDefault="00795D04" w:rsidP="00795D04">
      <w:pPr>
        <w:jc w:val="both"/>
        <w:rPr>
          <w:rFonts w:ascii="Times New Roman" w:eastAsia="Times New Roman" w:hAnsi="Times New Roman" w:cs="Times New Roman"/>
          <w:sz w:val="24"/>
          <w:lang w:val="pt-BR"/>
        </w:rPr>
      </w:pPr>
      <w:r w:rsidRPr="00920C0E">
        <w:rPr>
          <w:rFonts w:ascii="Times New Roman" w:eastAsia="Times New Roman" w:hAnsi="Times New Roman" w:cs="Times New Roman"/>
          <w:b/>
          <w:sz w:val="24"/>
          <w:lang w:val="pt-BR"/>
        </w:rPr>
        <w:t xml:space="preserve">Posição da Unidade de Auditoria Interna: </w:t>
      </w:r>
      <w:r w:rsidR="004F70E5">
        <w:rPr>
          <w:rFonts w:ascii="Times New Roman" w:eastAsia="Times New Roman" w:hAnsi="Times New Roman" w:cs="Times New Roman"/>
          <w:sz w:val="24"/>
          <w:lang w:val="pt-BR"/>
        </w:rPr>
        <w:t xml:space="preserve">Recomendação </w:t>
      </w:r>
      <w:proofErr w:type="gramStart"/>
      <w:r w:rsidR="004F70E5">
        <w:rPr>
          <w:rFonts w:ascii="Times New Roman" w:eastAsia="Times New Roman" w:hAnsi="Times New Roman" w:cs="Times New Roman"/>
          <w:sz w:val="24"/>
          <w:lang w:val="pt-BR"/>
        </w:rPr>
        <w:t>Implementada</w:t>
      </w:r>
      <w:proofErr w:type="gramEnd"/>
      <w:r w:rsidR="004F70E5">
        <w:rPr>
          <w:rFonts w:ascii="Times New Roman" w:eastAsia="Times New Roman" w:hAnsi="Times New Roman" w:cs="Times New Roman"/>
          <w:sz w:val="24"/>
          <w:lang w:val="pt-BR"/>
        </w:rPr>
        <w:t>.</w:t>
      </w:r>
    </w:p>
    <w:p w:rsidR="00987A97" w:rsidRDefault="00987A97" w:rsidP="00795D04">
      <w:pPr>
        <w:jc w:val="both"/>
        <w:rPr>
          <w:rFonts w:ascii="Times New Roman" w:eastAsia="Times New Roman" w:hAnsi="Times New Roman" w:cs="Times New Roman"/>
          <w:sz w:val="24"/>
          <w:lang w:val="pt-BR"/>
        </w:rPr>
      </w:pPr>
    </w:p>
    <w:p w:rsidR="00987A97" w:rsidRDefault="00BE5D37" w:rsidP="00987A97">
      <w:pPr>
        <w:jc w:val="both"/>
        <w:rPr>
          <w:rFonts w:ascii="Times New Roman" w:hAnsi="Times New Roman" w:cs="Times New Roman"/>
          <w:noProof/>
          <w:sz w:val="24"/>
          <w:lang w:val="pt-BR"/>
        </w:rPr>
      </w:pPr>
      <w:proofErr w:type="gramStart"/>
      <w:r>
        <w:rPr>
          <w:rFonts w:ascii="Times New Roman" w:hAnsi="Times New Roman" w:cs="Times New Roman"/>
          <w:b/>
          <w:sz w:val="24"/>
          <w:lang w:val="pt-BR"/>
        </w:rPr>
        <w:t>2.9</w:t>
      </w:r>
      <w:r w:rsidR="00987A97" w:rsidRPr="00920C0E">
        <w:rPr>
          <w:rFonts w:ascii="Times New Roman" w:hAnsi="Times New Roman" w:cs="Times New Roman"/>
          <w:b/>
          <w:sz w:val="24"/>
          <w:lang w:val="pt-BR"/>
        </w:rPr>
        <w:t xml:space="preserve"> </w:t>
      </w:r>
      <w:r w:rsidR="00D4302E" w:rsidRPr="00D4302E">
        <w:rPr>
          <w:rFonts w:ascii="Times New Roman" w:hAnsi="Times New Roman" w:cs="Times New Roman"/>
          <w:noProof/>
          <w:sz w:val="24"/>
          <w:lang w:val="pt-BR"/>
        </w:rPr>
        <w:t>Inobservância</w:t>
      </w:r>
      <w:proofErr w:type="gramEnd"/>
      <w:r w:rsidR="00D4302E" w:rsidRPr="00D4302E">
        <w:rPr>
          <w:rFonts w:ascii="Times New Roman" w:hAnsi="Times New Roman" w:cs="Times New Roman"/>
          <w:noProof/>
          <w:sz w:val="24"/>
          <w:lang w:val="pt-BR"/>
        </w:rPr>
        <w:t xml:space="preserve"> ao prazo para interposição de recursos quando do julgamento da licitação.</w:t>
      </w:r>
    </w:p>
    <w:p w:rsidR="00987A97" w:rsidRDefault="00987A97" w:rsidP="00987A97">
      <w:pPr>
        <w:jc w:val="both"/>
        <w:rPr>
          <w:rFonts w:ascii="Times New Roman" w:eastAsia="Times New Roman" w:hAnsi="Times New Roman" w:cs="Times New Roman"/>
          <w:b/>
          <w:sz w:val="24"/>
          <w:lang w:val="pt-BR"/>
        </w:rPr>
      </w:pPr>
    </w:p>
    <w:p w:rsidR="00987A97" w:rsidRPr="00920C0E" w:rsidRDefault="00987A97" w:rsidP="00987A97">
      <w:pPr>
        <w:jc w:val="both"/>
        <w:rPr>
          <w:rFonts w:ascii="Times New Roman" w:hAnsi="Times New Roman" w:cs="Times New Roman"/>
          <w:b/>
          <w:sz w:val="24"/>
          <w:lang w:val="pt-BR"/>
        </w:rPr>
      </w:pPr>
      <w:r w:rsidRPr="00920C0E">
        <w:rPr>
          <w:rFonts w:ascii="Times New Roman" w:hAnsi="Times New Roman" w:cs="Times New Roman"/>
          <w:b/>
          <w:sz w:val="24"/>
          <w:lang w:val="pt-BR"/>
        </w:rPr>
        <w:t>RECOMENDAÇÃO</w:t>
      </w:r>
    </w:p>
    <w:p w:rsidR="00987A97" w:rsidRPr="00920C0E" w:rsidRDefault="007E045C" w:rsidP="00987A97">
      <w:pPr>
        <w:jc w:val="both"/>
        <w:rPr>
          <w:rFonts w:ascii="Times New Roman" w:hAnsi="Times New Roman" w:cs="Times New Roman"/>
          <w:b/>
          <w:sz w:val="24"/>
          <w:lang w:val="pt-BR"/>
        </w:rPr>
      </w:pPr>
      <w:r>
        <w:rPr>
          <w:rFonts w:ascii="Times New Roman" w:hAnsi="Times New Roman" w:cs="Times New Roman"/>
          <w:b/>
          <w:sz w:val="24"/>
          <w:lang w:val="pt-BR"/>
        </w:rPr>
        <w:t>RA N.º 08</w:t>
      </w:r>
      <w:r w:rsidR="00987A97">
        <w:rPr>
          <w:rFonts w:ascii="Times New Roman" w:hAnsi="Times New Roman" w:cs="Times New Roman"/>
          <w:b/>
          <w:sz w:val="24"/>
          <w:lang w:val="pt-BR"/>
        </w:rPr>
        <w:t>/2011</w:t>
      </w:r>
      <w:r w:rsidR="00987A97" w:rsidRPr="00920C0E">
        <w:rPr>
          <w:rFonts w:ascii="Times New Roman" w:hAnsi="Times New Roman" w:cs="Times New Roman"/>
          <w:b/>
          <w:sz w:val="24"/>
          <w:lang w:val="pt-BR"/>
        </w:rPr>
        <w:t xml:space="preserve"> - N.º Constatação: </w:t>
      </w:r>
      <w:proofErr w:type="gramStart"/>
      <w:r w:rsidR="00BE5D37">
        <w:rPr>
          <w:rFonts w:ascii="Times New Roman" w:hAnsi="Times New Roman" w:cs="Times New Roman"/>
          <w:b/>
          <w:sz w:val="24"/>
          <w:lang w:val="pt-BR"/>
        </w:rPr>
        <w:t>9</w:t>
      </w:r>
      <w:proofErr w:type="gramEnd"/>
      <w:r w:rsidR="00BE5D37">
        <w:rPr>
          <w:rFonts w:ascii="Times New Roman" w:hAnsi="Times New Roman" w:cs="Times New Roman"/>
          <w:b/>
          <w:sz w:val="24"/>
          <w:lang w:val="pt-BR"/>
        </w:rPr>
        <w:t xml:space="preserve"> item 3.2</w:t>
      </w:r>
      <w:r w:rsidR="00987A97">
        <w:rPr>
          <w:rFonts w:ascii="Times New Roman" w:hAnsi="Times New Roman" w:cs="Times New Roman"/>
          <w:b/>
          <w:sz w:val="24"/>
          <w:lang w:val="pt-BR"/>
        </w:rPr>
        <w:t xml:space="preserve"> - N.º Recomendação: 1</w:t>
      </w:r>
    </w:p>
    <w:p w:rsidR="00987A97" w:rsidRDefault="00BE5D37" w:rsidP="00987A97">
      <w:pPr>
        <w:jc w:val="both"/>
        <w:rPr>
          <w:rFonts w:ascii="Times New Roman" w:hAnsi="Times New Roman" w:cs="Times New Roman"/>
          <w:noProof/>
          <w:sz w:val="24"/>
          <w:lang w:val="pt-BR"/>
        </w:rPr>
      </w:pPr>
      <w:r w:rsidRPr="00BE5D37">
        <w:rPr>
          <w:rFonts w:ascii="Times New Roman" w:hAnsi="Times New Roman" w:cs="Times New Roman"/>
          <w:noProof/>
          <w:sz w:val="24"/>
          <w:lang w:val="pt-BR"/>
        </w:rPr>
        <w:t>Recomendamos à Comissão Permanente de Licitações que respeite o prazo para interposição de recursos entre o processamento e julgamento da licitação, conforme estabelece o art. 43, III da Lei nº 8.666/93.</w:t>
      </w:r>
    </w:p>
    <w:p w:rsidR="00BE5D37" w:rsidRDefault="00BE5D37" w:rsidP="00987A97">
      <w:pPr>
        <w:jc w:val="both"/>
        <w:rPr>
          <w:rFonts w:ascii="Times New Roman" w:hAnsi="Times New Roman" w:cs="Times New Roman"/>
          <w:b/>
          <w:sz w:val="24"/>
          <w:lang w:val="pt-BR"/>
        </w:rPr>
      </w:pPr>
    </w:p>
    <w:p w:rsidR="00987A97" w:rsidRPr="00920C0E" w:rsidRDefault="00987A97" w:rsidP="00987A97">
      <w:pPr>
        <w:jc w:val="both"/>
        <w:rPr>
          <w:rFonts w:ascii="Times New Roman" w:hAnsi="Times New Roman" w:cs="Times New Roman"/>
          <w:b/>
          <w:sz w:val="24"/>
          <w:lang w:val="pt-BR"/>
        </w:rPr>
      </w:pPr>
      <w:r w:rsidRPr="00920C0E">
        <w:rPr>
          <w:rFonts w:ascii="Times New Roman" w:hAnsi="Times New Roman" w:cs="Times New Roman"/>
          <w:b/>
          <w:sz w:val="24"/>
          <w:lang w:val="pt-BR"/>
        </w:rPr>
        <w:t>Manifestação do gestor:</w:t>
      </w:r>
    </w:p>
    <w:p w:rsidR="00987A97" w:rsidRDefault="00987A97" w:rsidP="00987A97">
      <w:pPr>
        <w:jc w:val="both"/>
        <w:rPr>
          <w:rFonts w:ascii="Times New Roman" w:hAnsi="Times New Roman" w:cs="Times New Roman"/>
          <w:i/>
          <w:sz w:val="24"/>
          <w:lang w:val="pt-BR"/>
        </w:rPr>
      </w:pPr>
      <w:r>
        <w:rPr>
          <w:rFonts w:ascii="Times New Roman" w:hAnsi="Times New Roman" w:cs="Times New Roman"/>
          <w:i/>
          <w:sz w:val="24"/>
          <w:lang w:val="pt-BR"/>
        </w:rPr>
        <w:t>Não houve</w:t>
      </w:r>
    </w:p>
    <w:p w:rsidR="00987A97" w:rsidRDefault="00987A97" w:rsidP="00987A97">
      <w:pPr>
        <w:jc w:val="both"/>
        <w:rPr>
          <w:rFonts w:ascii="Times New Roman" w:eastAsia="Times New Roman" w:hAnsi="Times New Roman" w:cs="Times New Roman"/>
          <w:b/>
          <w:sz w:val="24"/>
          <w:lang w:val="pt-BR"/>
        </w:rPr>
      </w:pPr>
    </w:p>
    <w:p w:rsidR="00987A97" w:rsidRPr="00920C0E" w:rsidRDefault="00987A97" w:rsidP="00987A97">
      <w:pPr>
        <w:jc w:val="both"/>
        <w:rPr>
          <w:rFonts w:ascii="Times New Roman" w:eastAsia="Mangal" w:hAnsi="Times New Roman" w:cs="Times New Roman"/>
          <w:sz w:val="24"/>
          <w:lang w:val="pt-BR"/>
        </w:rPr>
      </w:pPr>
      <w:r w:rsidRPr="00920C0E">
        <w:rPr>
          <w:rFonts w:ascii="Times New Roman" w:eastAsia="Times New Roman" w:hAnsi="Times New Roman" w:cs="Times New Roman"/>
          <w:b/>
          <w:sz w:val="24"/>
          <w:lang w:val="pt-BR"/>
        </w:rPr>
        <w:t>Análise da Unidade de Auditoria Interna:</w:t>
      </w:r>
    </w:p>
    <w:p w:rsidR="00987A97" w:rsidRDefault="00BE5D37" w:rsidP="00987A97">
      <w:pPr>
        <w:jc w:val="both"/>
        <w:rPr>
          <w:rFonts w:ascii="Times New Roman" w:hAnsi="Times New Roman" w:cs="Times New Roman"/>
          <w:sz w:val="24"/>
          <w:lang w:val="pt-BR"/>
        </w:rPr>
      </w:pPr>
      <w:r w:rsidRPr="00BE5D37">
        <w:rPr>
          <w:rFonts w:ascii="Times New Roman" w:hAnsi="Times New Roman" w:cs="Times New Roman"/>
          <w:sz w:val="24"/>
          <w:lang w:val="pt-BR"/>
        </w:rPr>
        <w:t xml:space="preserve">Em análise de novos processos verificamos que a Comissão de Licitação vem obedecendo ao que prevê a Orientação Normativa nº 02/2016/SEGES </w:t>
      </w:r>
      <w:proofErr w:type="gramStart"/>
      <w:r w:rsidRPr="00BE5D37">
        <w:rPr>
          <w:rFonts w:ascii="Times New Roman" w:hAnsi="Times New Roman" w:cs="Times New Roman"/>
          <w:sz w:val="24"/>
          <w:lang w:val="pt-BR"/>
        </w:rPr>
        <w:t xml:space="preserve">"  </w:t>
      </w:r>
      <w:proofErr w:type="gramEnd"/>
      <w:r w:rsidRPr="00BE5D37">
        <w:rPr>
          <w:rFonts w:ascii="Times New Roman" w:hAnsi="Times New Roman" w:cs="Times New Roman"/>
          <w:sz w:val="24"/>
          <w:lang w:val="pt-BR"/>
        </w:rPr>
        <w:t>Foi concedido prazo de 3 dias (úteis) para recurso, 3 dias úteis para contrarrazões e 5 dias para dec</w:t>
      </w:r>
      <w:r>
        <w:rPr>
          <w:rFonts w:ascii="Times New Roman" w:hAnsi="Times New Roman" w:cs="Times New Roman"/>
          <w:sz w:val="24"/>
          <w:lang w:val="pt-BR"/>
        </w:rPr>
        <w:t>isão do pregoeiro?" Assim, consi</w:t>
      </w:r>
      <w:r w:rsidRPr="00BE5D37">
        <w:rPr>
          <w:rFonts w:ascii="Times New Roman" w:hAnsi="Times New Roman" w:cs="Times New Roman"/>
          <w:sz w:val="24"/>
          <w:lang w:val="pt-BR"/>
        </w:rPr>
        <w:t>deramos a recomendação implementada.</w:t>
      </w:r>
    </w:p>
    <w:p w:rsidR="00BE5D37" w:rsidRDefault="00BE5D37" w:rsidP="00987A97">
      <w:pPr>
        <w:jc w:val="both"/>
        <w:rPr>
          <w:rFonts w:ascii="Times New Roman" w:eastAsia="Times New Roman" w:hAnsi="Times New Roman" w:cs="Times New Roman"/>
          <w:b/>
          <w:sz w:val="24"/>
          <w:lang w:val="pt-BR"/>
        </w:rPr>
      </w:pPr>
    </w:p>
    <w:p w:rsidR="00987A97" w:rsidRDefault="00987A97" w:rsidP="00987A97">
      <w:pPr>
        <w:jc w:val="both"/>
        <w:rPr>
          <w:rFonts w:ascii="Times New Roman" w:eastAsia="Times New Roman" w:hAnsi="Times New Roman" w:cs="Times New Roman"/>
          <w:sz w:val="24"/>
          <w:lang w:val="pt-BR"/>
        </w:rPr>
      </w:pPr>
      <w:r w:rsidRPr="00920C0E">
        <w:rPr>
          <w:rFonts w:ascii="Times New Roman" w:eastAsia="Times New Roman" w:hAnsi="Times New Roman" w:cs="Times New Roman"/>
          <w:b/>
          <w:sz w:val="24"/>
          <w:lang w:val="pt-BR"/>
        </w:rPr>
        <w:t xml:space="preserve">Posição da Unidade de Auditoria Interna: </w:t>
      </w:r>
      <w:r w:rsidR="00BE5D37">
        <w:rPr>
          <w:rFonts w:ascii="Times New Roman" w:eastAsia="Times New Roman" w:hAnsi="Times New Roman" w:cs="Times New Roman"/>
          <w:sz w:val="24"/>
          <w:lang w:val="pt-BR"/>
        </w:rPr>
        <w:t xml:space="preserve">Recomendação </w:t>
      </w:r>
      <w:proofErr w:type="gramStart"/>
      <w:r w:rsidR="00BE5D37">
        <w:rPr>
          <w:rFonts w:ascii="Times New Roman" w:eastAsia="Times New Roman" w:hAnsi="Times New Roman" w:cs="Times New Roman"/>
          <w:sz w:val="24"/>
          <w:lang w:val="pt-BR"/>
        </w:rPr>
        <w:t>Implementada</w:t>
      </w:r>
      <w:proofErr w:type="gramEnd"/>
      <w:r w:rsidR="00BE5D37">
        <w:rPr>
          <w:rFonts w:ascii="Times New Roman" w:eastAsia="Times New Roman" w:hAnsi="Times New Roman" w:cs="Times New Roman"/>
          <w:sz w:val="24"/>
          <w:lang w:val="pt-BR"/>
        </w:rPr>
        <w:t>.</w:t>
      </w:r>
    </w:p>
    <w:p w:rsidR="00987A97" w:rsidRDefault="00987A97" w:rsidP="00795D04">
      <w:pPr>
        <w:jc w:val="both"/>
        <w:rPr>
          <w:rFonts w:ascii="Times New Roman" w:eastAsia="Times New Roman" w:hAnsi="Times New Roman" w:cs="Times New Roman"/>
          <w:sz w:val="24"/>
          <w:lang w:val="pt-BR"/>
        </w:rPr>
      </w:pPr>
    </w:p>
    <w:p w:rsidR="00987A97" w:rsidRDefault="00BE5D37" w:rsidP="00987A97">
      <w:pPr>
        <w:jc w:val="both"/>
        <w:rPr>
          <w:rFonts w:ascii="Times New Roman" w:hAnsi="Times New Roman" w:cs="Times New Roman"/>
          <w:noProof/>
          <w:sz w:val="24"/>
          <w:lang w:val="pt-BR"/>
        </w:rPr>
      </w:pPr>
      <w:proofErr w:type="gramStart"/>
      <w:r>
        <w:rPr>
          <w:rFonts w:ascii="Times New Roman" w:hAnsi="Times New Roman" w:cs="Times New Roman"/>
          <w:b/>
          <w:sz w:val="24"/>
          <w:lang w:val="pt-BR"/>
        </w:rPr>
        <w:t>2.10</w:t>
      </w:r>
      <w:r w:rsidR="00987A97" w:rsidRPr="00920C0E">
        <w:rPr>
          <w:rFonts w:ascii="Times New Roman" w:hAnsi="Times New Roman" w:cs="Times New Roman"/>
          <w:b/>
          <w:sz w:val="24"/>
          <w:lang w:val="pt-BR"/>
        </w:rPr>
        <w:t xml:space="preserve"> </w:t>
      </w:r>
      <w:r w:rsidRPr="00BE5D37">
        <w:rPr>
          <w:rFonts w:ascii="Times New Roman" w:hAnsi="Times New Roman" w:cs="Times New Roman"/>
          <w:noProof/>
          <w:sz w:val="24"/>
          <w:lang w:val="pt-BR"/>
        </w:rPr>
        <w:t>Ausência</w:t>
      </w:r>
      <w:proofErr w:type="gramEnd"/>
      <w:r w:rsidRPr="00BE5D37">
        <w:rPr>
          <w:rFonts w:ascii="Times New Roman" w:hAnsi="Times New Roman" w:cs="Times New Roman"/>
          <w:noProof/>
          <w:sz w:val="24"/>
          <w:lang w:val="pt-BR"/>
        </w:rPr>
        <w:t xml:space="preserve"> de estudos preliminares ao projeto básico.</w:t>
      </w:r>
    </w:p>
    <w:p w:rsidR="00987A97" w:rsidRDefault="00987A97" w:rsidP="00987A97">
      <w:pPr>
        <w:jc w:val="both"/>
        <w:rPr>
          <w:rFonts w:ascii="Times New Roman" w:eastAsia="Times New Roman" w:hAnsi="Times New Roman" w:cs="Times New Roman"/>
          <w:b/>
          <w:sz w:val="24"/>
          <w:lang w:val="pt-BR"/>
        </w:rPr>
      </w:pPr>
    </w:p>
    <w:p w:rsidR="00987A97" w:rsidRPr="00920C0E" w:rsidRDefault="00987A97" w:rsidP="00987A97">
      <w:pPr>
        <w:jc w:val="both"/>
        <w:rPr>
          <w:rFonts w:ascii="Times New Roman" w:hAnsi="Times New Roman" w:cs="Times New Roman"/>
          <w:b/>
          <w:sz w:val="24"/>
          <w:lang w:val="pt-BR"/>
        </w:rPr>
      </w:pPr>
      <w:r w:rsidRPr="00920C0E">
        <w:rPr>
          <w:rFonts w:ascii="Times New Roman" w:hAnsi="Times New Roman" w:cs="Times New Roman"/>
          <w:b/>
          <w:sz w:val="24"/>
          <w:lang w:val="pt-BR"/>
        </w:rPr>
        <w:t>RECOMENDAÇÃO</w:t>
      </w:r>
    </w:p>
    <w:p w:rsidR="00987A97" w:rsidRPr="00920C0E" w:rsidRDefault="007E045C" w:rsidP="00987A97">
      <w:pPr>
        <w:jc w:val="both"/>
        <w:rPr>
          <w:rFonts w:ascii="Times New Roman" w:hAnsi="Times New Roman" w:cs="Times New Roman"/>
          <w:b/>
          <w:sz w:val="24"/>
          <w:lang w:val="pt-BR"/>
        </w:rPr>
      </w:pPr>
      <w:r>
        <w:rPr>
          <w:rFonts w:ascii="Times New Roman" w:hAnsi="Times New Roman" w:cs="Times New Roman"/>
          <w:b/>
          <w:sz w:val="24"/>
          <w:lang w:val="pt-BR"/>
        </w:rPr>
        <w:t>RA N.º 08</w:t>
      </w:r>
      <w:r w:rsidR="00987A97">
        <w:rPr>
          <w:rFonts w:ascii="Times New Roman" w:hAnsi="Times New Roman" w:cs="Times New Roman"/>
          <w:b/>
          <w:sz w:val="24"/>
          <w:lang w:val="pt-BR"/>
        </w:rPr>
        <w:t>/2011</w:t>
      </w:r>
      <w:r w:rsidR="00987A97" w:rsidRPr="00920C0E">
        <w:rPr>
          <w:rFonts w:ascii="Times New Roman" w:hAnsi="Times New Roman" w:cs="Times New Roman"/>
          <w:b/>
          <w:sz w:val="24"/>
          <w:lang w:val="pt-BR"/>
        </w:rPr>
        <w:t xml:space="preserve"> - N.º Constatação: </w:t>
      </w:r>
      <w:r w:rsidR="00AC5AA4">
        <w:rPr>
          <w:rFonts w:ascii="Times New Roman" w:hAnsi="Times New Roman" w:cs="Times New Roman"/>
          <w:b/>
          <w:sz w:val="24"/>
          <w:lang w:val="pt-BR"/>
        </w:rPr>
        <w:t>1</w:t>
      </w:r>
      <w:r w:rsidR="00987A97">
        <w:rPr>
          <w:rFonts w:ascii="Times New Roman" w:hAnsi="Times New Roman" w:cs="Times New Roman"/>
          <w:b/>
          <w:sz w:val="24"/>
          <w:lang w:val="pt-BR"/>
        </w:rPr>
        <w:t xml:space="preserve"> </w:t>
      </w:r>
      <w:r w:rsidR="00AC5AA4">
        <w:rPr>
          <w:rFonts w:ascii="Times New Roman" w:hAnsi="Times New Roman" w:cs="Times New Roman"/>
          <w:b/>
          <w:sz w:val="24"/>
          <w:lang w:val="pt-BR"/>
        </w:rPr>
        <w:t>– Item 3.3</w:t>
      </w:r>
      <w:r w:rsidR="00987A97">
        <w:rPr>
          <w:rFonts w:ascii="Times New Roman" w:hAnsi="Times New Roman" w:cs="Times New Roman"/>
          <w:b/>
          <w:sz w:val="24"/>
          <w:lang w:val="pt-BR"/>
        </w:rPr>
        <w:t xml:space="preserve"> N.º Recomendação: </w:t>
      </w:r>
      <w:proofErr w:type="gramStart"/>
      <w:r w:rsidR="00987A97">
        <w:rPr>
          <w:rFonts w:ascii="Times New Roman" w:hAnsi="Times New Roman" w:cs="Times New Roman"/>
          <w:b/>
          <w:sz w:val="24"/>
          <w:lang w:val="pt-BR"/>
        </w:rPr>
        <w:t>1</w:t>
      </w:r>
      <w:proofErr w:type="gramEnd"/>
    </w:p>
    <w:p w:rsidR="00987A97" w:rsidRDefault="00AC5AA4" w:rsidP="00987A97">
      <w:pPr>
        <w:jc w:val="both"/>
        <w:rPr>
          <w:rFonts w:ascii="Times New Roman" w:hAnsi="Times New Roman" w:cs="Times New Roman"/>
          <w:noProof/>
          <w:sz w:val="24"/>
          <w:lang w:val="pt-BR"/>
        </w:rPr>
      </w:pPr>
      <w:r w:rsidRPr="00AC5AA4">
        <w:rPr>
          <w:rFonts w:ascii="Times New Roman" w:hAnsi="Times New Roman" w:cs="Times New Roman"/>
          <w:noProof/>
          <w:sz w:val="24"/>
          <w:lang w:val="pt-BR"/>
        </w:rPr>
        <w:t>Recomendamos à NEMAN  que realize e documente os estudos preliminares que asseguram a viabilidade técnica e o adequado tratamento do impacto ambiental do empreendimento.</w:t>
      </w:r>
    </w:p>
    <w:p w:rsidR="00AC5AA4" w:rsidRDefault="00AC5AA4" w:rsidP="00987A97">
      <w:pPr>
        <w:jc w:val="both"/>
        <w:rPr>
          <w:rFonts w:ascii="Times New Roman" w:hAnsi="Times New Roman" w:cs="Times New Roman"/>
          <w:b/>
          <w:sz w:val="24"/>
          <w:lang w:val="pt-BR"/>
        </w:rPr>
      </w:pPr>
    </w:p>
    <w:p w:rsidR="00987A97" w:rsidRPr="00920C0E" w:rsidRDefault="00987A97" w:rsidP="00987A97">
      <w:pPr>
        <w:jc w:val="both"/>
        <w:rPr>
          <w:rFonts w:ascii="Times New Roman" w:hAnsi="Times New Roman" w:cs="Times New Roman"/>
          <w:b/>
          <w:sz w:val="24"/>
          <w:lang w:val="pt-BR"/>
        </w:rPr>
      </w:pPr>
      <w:r w:rsidRPr="00920C0E">
        <w:rPr>
          <w:rFonts w:ascii="Times New Roman" w:hAnsi="Times New Roman" w:cs="Times New Roman"/>
          <w:b/>
          <w:sz w:val="24"/>
          <w:lang w:val="pt-BR"/>
        </w:rPr>
        <w:t>Manifestação do gestor:</w:t>
      </w:r>
    </w:p>
    <w:p w:rsidR="00987A97" w:rsidRDefault="00BE5D37" w:rsidP="00987A97">
      <w:pPr>
        <w:jc w:val="both"/>
        <w:rPr>
          <w:rFonts w:ascii="Times New Roman" w:hAnsi="Times New Roman" w:cs="Times New Roman"/>
          <w:i/>
          <w:sz w:val="24"/>
          <w:lang w:val="pt-BR"/>
        </w:rPr>
      </w:pPr>
      <w:r w:rsidRPr="00BE5D37">
        <w:rPr>
          <w:rFonts w:ascii="Times New Roman" w:hAnsi="Times New Roman" w:cs="Times New Roman"/>
          <w:i/>
          <w:sz w:val="24"/>
          <w:lang w:val="pt-BR"/>
        </w:rPr>
        <w:t xml:space="preserve">A CGU selecionou alguns projetos do NEMAM para verificar a adequação deles quanto </w:t>
      </w:r>
      <w:proofErr w:type="gramStart"/>
      <w:r w:rsidRPr="00BE5D37">
        <w:rPr>
          <w:rFonts w:ascii="Times New Roman" w:hAnsi="Times New Roman" w:cs="Times New Roman"/>
          <w:i/>
          <w:sz w:val="24"/>
          <w:lang w:val="pt-BR"/>
        </w:rPr>
        <w:t>a</w:t>
      </w:r>
      <w:proofErr w:type="gramEnd"/>
      <w:r w:rsidRPr="00BE5D37">
        <w:rPr>
          <w:rFonts w:ascii="Times New Roman" w:hAnsi="Times New Roman" w:cs="Times New Roman"/>
          <w:i/>
          <w:sz w:val="24"/>
          <w:lang w:val="pt-BR"/>
        </w:rPr>
        <w:t xml:space="preserve"> realização dos estudos preliminares e , conforme Nota Técnica 2580, aquele órgão de controle entende que o NEMAM tem realizado estudos técnicos preliminares</w:t>
      </w:r>
    </w:p>
    <w:p w:rsidR="00BE5D37" w:rsidRDefault="00BE5D37" w:rsidP="00987A97">
      <w:pPr>
        <w:jc w:val="both"/>
        <w:rPr>
          <w:rFonts w:ascii="Times New Roman" w:eastAsia="Times New Roman" w:hAnsi="Times New Roman" w:cs="Times New Roman"/>
          <w:b/>
          <w:sz w:val="24"/>
          <w:lang w:val="pt-BR"/>
        </w:rPr>
      </w:pPr>
    </w:p>
    <w:p w:rsidR="00987A97" w:rsidRPr="00920C0E" w:rsidRDefault="00987A97" w:rsidP="00987A97">
      <w:pPr>
        <w:jc w:val="both"/>
        <w:rPr>
          <w:rFonts w:ascii="Times New Roman" w:eastAsia="Mangal" w:hAnsi="Times New Roman" w:cs="Times New Roman"/>
          <w:sz w:val="24"/>
          <w:lang w:val="pt-BR"/>
        </w:rPr>
      </w:pPr>
      <w:r w:rsidRPr="00920C0E">
        <w:rPr>
          <w:rFonts w:ascii="Times New Roman" w:eastAsia="Times New Roman" w:hAnsi="Times New Roman" w:cs="Times New Roman"/>
          <w:b/>
          <w:sz w:val="24"/>
          <w:lang w:val="pt-BR"/>
        </w:rPr>
        <w:t>Análise da Unidade de Auditoria Interna:</w:t>
      </w:r>
    </w:p>
    <w:p w:rsidR="00987A97" w:rsidRDefault="00BE5D37" w:rsidP="00987A97">
      <w:pPr>
        <w:jc w:val="both"/>
        <w:rPr>
          <w:rFonts w:ascii="Times New Roman" w:hAnsi="Times New Roman" w:cs="Times New Roman"/>
          <w:sz w:val="24"/>
          <w:lang w:val="pt-BR"/>
        </w:rPr>
      </w:pPr>
      <w:r w:rsidRPr="00BE5D37">
        <w:rPr>
          <w:rFonts w:ascii="Times New Roman" w:hAnsi="Times New Roman" w:cs="Times New Roman"/>
          <w:sz w:val="24"/>
          <w:lang w:val="pt-BR"/>
        </w:rPr>
        <w:t>Tendo em vista última análise da CGU, que considerou que os projetos básicos da UFRPE atendem o nível mínimo necessário, consideramos a recomendação atendida e em auditorias futuras verificaremos novamente esse ponto.</w:t>
      </w:r>
    </w:p>
    <w:p w:rsidR="00AC5AA4" w:rsidRDefault="00AC5AA4" w:rsidP="00987A97">
      <w:pPr>
        <w:jc w:val="both"/>
        <w:rPr>
          <w:rFonts w:ascii="Times New Roman" w:eastAsia="Times New Roman" w:hAnsi="Times New Roman" w:cs="Times New Roman"/>
          <w:b/>
          <w:sz w:val="24"/>
          <w:lang w:val="pt-BR"/>
        </w:rPr>
      </w:pPr>
    </w:p>
    <w:p w:rsidR="00987A97" w:rsidRDefault="00987A97" w:rsidP="00987A97">
      <w:pPr>
        <w:jc w:val="both"/>
        <w:rPr>
          <w:rFonts w:ascii="Times New Roman" w:eastAsia="Times New Roman" w:hAnsi="Times New Roman" w:cs="Times New Roman"/>
          <w:sz w:val="24"/>
          <w:lang w:val="pt-BR"/>
        </w:rPr>
      </w:pPr>
      <w:r w:rsidRPr="00920C0E">
        <w:rPr>
          <w:rFonts w:ascii="Times New Roman" w:eastAsia="Times New Roman" w:hAnsi="Times New Roman" w:cs="Times New Roman"/>
          <w:b/>
          <w:sz w:val="24"/>
          <w:lang w:val="pt-BR"/>
        </w:rPr>
        <w:t xml:space="preserve">Posição da Unidade de Auditoria Interna: </w:t>
      </w:r>
      <w:r>
        <w:rPr>
          <w:rFonts w:ascii="Times New Roman" w:eastAsia="Times New Roman" w:hAnsi="Times New Roman" w:cs="Times New Roman"/>
          <w:sz w:val="24"/>
          <w:lang w:val="pt-BR"/>
        </w:rPr>
        <w:t xml:space="preserve">Recomendação </w:t>
      </w:r>
      <w:proofErr w:type="gramStart"/>
      <w:r>
        <w:rPr>
          <w:rFonts w:ascii="Times New Roman" w:eastAsia="Times New Roman" w:hAnsi="Times New Roman" w:cs="Times New Roman"/>
          <w:sz w:val="24"/>
          <w:lang w:val="pt-BR"/>
        </w:rPr>
        <w:t>Implementada</w:t>
      </w:r>
      <w:proofErr w:type="gramEnd"/>
      <w:r>
        <w:rPr>
          <w:rFonts w:ascii="Times New Roman" w:eastAsia="Times New Roman" w:hAnsi="Times New Roman" w:cs="Times New Roman"/>
          <w:sz w:val="24"/>
          <w:lang w:val="pt-BR"/>
        </w:rPr>
        <w:t>.</w:t>
      </w:r>
    </w:p>
    <w:p w:rsidR="00795D04" w:rsidRDefault="00795D04">
      <w:pPr>
        <w:jc w:val="both"/>
        <w:rPr>
          <w:rFonts w:ascii="Times New Roman" w:eastAsia="Times New Roman" w:hAnsi="Times New Roman" w:cs="Times New Roman"/>
          <w:b/>
          <w:sz w:val="24"/>
          <w:lang w:val="pt-BR"/>
        </w:rPr>
      </w:pPr>
    </w:p>
    <w:p w:rsidR="00987A97" w:rsidRDefault="00987A97" w:rsidP="00987A97">
      <w:pPr>
        <w:jc w:val="both"/>
        <w:rPr>
          <w:rFonts w:ascii="Times New Roman" w:hAnsi="Times New Roman" w:cs="Times New Roman"/>
          <w:noProof/>
          <w:sz w:val="24"/>
          <w:lang w:val="pt-BR"/>
        </w:rPr>
      </w:pPr>
      <w:r>
        <w:rPr>
          <w:rFonts w:ascii="Times New Roman" w:hAnsi="Times New Roman" w:cs="Times New Roman"/>
          <w:b/>
          <w:sz w:val="24"/>
          <w:lang w:val="pt-BR"/>
        </w:rPr>
        <w:lastRenderedPageBreak/>
        <w:t>2.</w:t>
      </w:r>
      <w:r w:rsidR="00BE5D37">
        <w:rPr>
          <w:rFonts w:ascii="Times New Roman" w:hAnsi="Times New Roman" w:cs="Times New Roman"/>
          <w:b/>
          <w:sz w:val="24"/>
          <w:lang w:val="pt-BR"/>
        </w:rPr>
        <w:t>11</w:t>
      </w:r>
      <w:r w:rsidRPr="00987A97">
        <w:rPr>
          <w:rFonts w:ascii="Times New Roman" w:hAnsi="Times New Roman" w:cs="Times New Roman"/>
          <w:noProof/>
          <w:sz w:val="24"/>
          <w:lang w:val="pt-BR"/>
        </w:rPr>
        <w:t xml:space="preserve"> - </w:t>
      </w:r>
      <w:r w:rsidR="00BE5D37" w:rsidRPr="00BE5D37">
        <w:rPr>
          <w:rFonts w:ascii="Times New Roman" w:hAnsi="Times New Roman" w:cs="Times New Roman"/>
          <w:noProof/>
          <w:sz w:val="24"/>
          <w:lang w:val="pt-BR"/>
        </w:rPr>
        <w:t>Ausência de estudos preliminares ao projeto básico.</w:t>
      </w:r>
    </w:p>
    <w:p w:rsidR="00987A97" w:rsidRDefault="00987A97" w:rsidP="00987A97">
      <w:pPr>
        <w:jc w:val="both"/>
        <w:rPr>
          <w:rFonts w:ascii="Times New Roman" w:eastAsia="Times New Roman" w:hAnsi="Times New Roman" w:cs="Times New Roman"/>
          <w:b/>
          <w:sz w:val="24"/>
          <w:lang w:val="pt-BR"/>
        </w:rPr>
      </w:pPr>
    </w:p>
    <w:p w:rsidR="00987A97" w:rsidRDefault="00987A97" w:rsidP="00987A97">
      <w:pPr>
        <w:jc w:val="both"/>
        <w:rPr>
          <w:rFonts w:ascii="Times New Roman" w:hAnsi="Times New Roman" w:cs="Times New Roman"/>
          <w:noProof/>
          <w:sz w:val="24"/>
          <w:lang w:val="pt-BR"/>
        </w:rPr>
      </w:pPr>
      <w:proofErr w:type="gramStart"/>
      <w:r>
        <w:rPr>
          <w:rFonts w:ascii="Times New Roman" w:hAnsi="Times New Roman" w:cs="Times New Roman"/>
          <w:b/>
          <w:sz w:val="24"/>
          <w:lang w:val="pt-BR"/>
        </w:rPr>
        <w:t>2.</w:t>
      </w:r>
      <w:r w:rsidR="00BE5D37">
        <w:rPr>
          <w:rFonts w:ascii="Times New Roman" w:hAnsi="Times New Roman" w:cs="Times New Roman"/>
          <w:b/>
          <w:sz w:val="24"/>
          <w:lang w:val="pt-BR"/>
        </w:rPr>
        <w:t>1</w:t>
      </w:r>
      <w:r w:rsidR="00AC5AA4">
        <w:rPr>
          <w:rFonts w:ascii="Times New Roman" w:hAnsi="Times New Roman" w:cs="Times New Roman"/>
          <w:b/>
          <w:sz w:val="24"/>
          <w:lang w:val="pt-BR"/>
        </w:rPr>
        <w:t>1</w:t>
      </w:r>
      <w:r w:rsidRPr="00920C0E">
        <w:rPr>
          <w:rFonts w:ascii="Times New Roman" w:hAnsi="Times New Roman" w:cs="Times New Roman"/>
          <w:b/>
          <w:sz w:val="24"/>
          <w:lang w:val="pt-BR"/>
        </w:rPr>
        <w:t xml:space="preserve"> </w:t>
      </w:r>
      <w:r w:rsidR="00BE5D37" w:rsidRPr="00BE5D37">
        <w:rPr>
          <w:rFonts w:ascii="Times New Roman" w:hAnsi="Times New Roman" w:cs="Times New Roman"/>
          <w:noProof/>
          <w:sz w:val="24"/>
          <w:lang w:val="pt-BR"/>
        </w:rPr>
        <w:t>Ausência</w:t>
      </w:r>
      <w:proofErr w:type="gramEnd"/>
      <w:r w:rsidR="00BE5D37" w:rsidRPr="00BE5D37">
        <w:rPr>
          <w:rFonts w:ascii="Times New Roman" w:hAnsi="Times New Roman" w:cs="Times New Roman"/>
          <w:noProof/>
          <w:sz w:val="24"/>
          <w:lang w:val="pt-BR"/>
        </w:rPr>
        <w:t xml:space="preserve"> de projeto executivo.</w:t>
      </w:r>
    </w:p>
    <w:p w:rsidR="00987A97" w:rsidRDefault="00987A97" w:rsidP="00987A97">
      <w:pPr>
        <w:jc w:val="both"/>
        <w:rPr>
          <w:rFonts w:ascii="Times New Roman" w:eastAsia="Times New Roman" w:hAnsi="Times New Roman" w:cs="Times New Roman"/>
          <w:b/>
          <w:sz w:val="24"/>
          <w:lang w:val="pt-BR"/>
        </w:rPr>
      </w:pPr>
    </w:p>
    <w:p w:rsidR="00987A97" w:rsidRPr="00920C0E" w:rsidRDefault="00987A97" w:rsidP="00987A97">
      <w:pPr>
        <w:jc w:val="both"/>
        <w:rPr>
          <w:rFonts w:ascii="Times New Roman" w:hAnsi="Times New Roman" w:cs="Times New Roman"/>
          <w:b/>
          <w:sz w:val="24"/>
          <w:lang w:val="pt-BR"/>
        </w:rPr>
      </w:pPr>
      <w:r w:rsidRPr="00920C0E">
        <w:rPr>
          <w:rFonts w:ascii="Times New Roman" w:hAnsi="Times New Roman" w:cs="Times New Roman"/>
          <w:b/>
          <w:sz w:val="24"/>
          <w:lang w:val="pt-BR"/>
        </w:rPr>
        <w:t>RECOMENDAÇÃO</w:t>
      </w:r>
    </w:p>
    <w:p w:rsidR="00987A97" w:rsidRPr="00920C0E" w:rsidRDefault="007E045C" w:rsidP="00987A97">
      <w:pPr>
        <w:jc w:val="both"/>
        <w:rPr>
          <w:rFonts w:ascii="Times New Roman" w:hAnsi="Times New Roman" w:cs="Times New Roman"/>
          <w:b/>
          <w:sz w:val="24"/>
          <w:lang w:val="pt-BR"/>
        </w:rPr>
      </w:pPr>
      <w:r>
        <w:rPr>
          <w:rFonts w:ascii="Times New Roman" w:hAnsi="Times New Roman" w:cs="Times New Roman"/>
          <w:b/>
          <w:sz w:val="24"/>
          <w:lang w:val="pt-BR"/>
        </w:rPr>
        <w:t>RA N.º 08</w:t>
      </w:r>
      <w:r w:rsidR="00987A97">
        <w:rPr>
          <w:rFonts w:ascii="Times New Roman" w:hAnsi="Times New Roman" w:cs="Times New Roman"/>
          <w:b/>
          <w:sz w:val="24"/>
          <w:lang w:val="pt-BR"/>
        </w:rPr>
        <w:t>/2011</w:t>
      </w:r>
      <w:r w:rsidR="00987A97" w:rsidRPr="00920C0E">
        <w:rPr>
          <w:rFonts w:ascii="Times New Roman" w:hAnsi="Times New Roman" w:cs="Times New Roman"/>
          <w:b/>
          <w:sz w:val="24"/>
          <w:lang w:val="pt-BR"/>
        </w:rPr>
        <w:t xml:space="preserve"> - N.º Constatação: </w:t>
      </w:r>
      <w:proofErr w:type="gramStart"/>
      <w:r w:rsidR="00BE5D37">
        <w:rPr>
          <w:rFonts w:ascii="Times New Roman" w:hAnsi="Times New Roman" w:cs="Times New Roman"/>
          <w:b/>
          <w:sz w:val="24"/>
          <w:lang w:val="pt-BR"/>
        </w:rPr>
        <w:t>2</w:t>
      </w:r>
      <w:proofErr w:type="gramEnd"/>
      <w:r w:rsidR="00BE5D37">
        <w:rPr>
          <w:rFonts w:ascii="Times New Roman" w:hAnsi="Times New Roman" w:cs="Times New Roman"/>
          <w:b/>
          <w:sz w:val="24"/>
          <w:lang w:val="pt-BR"/>
        </w:rPr>
        <w:t xml:space="preserve"> item 3.3</w:t>
      </w:r>
      <w:r w:rsidR="00987A97">
        <w:rPr>
          <w:rFonts w:ascii="Times New Roman" w:hAnsi="Times New Roman" w:cs="Times New Roman"/>
          <w:b/>
          <w:sz w:val="24"/>
          <w:lang w:val="pt-BR"/>
        </w:rPr>
        <w:t xml:space="preserve"> - N.º Recomendação: 1</w:t>
      </w:r>
    </w:p>
    <w:p w:rsidR="00987A97" w:rsidRDefault="00BE5D37" w:rsidP="00987A97">
      <w:pPr>
        <w:jc w:val="both"/>
        <w:rPr>
          <w:rFonts w:ascii="Times New Roman" w:hAnsi="Times New Roman" w:cs="Times New Roman"/>
          <w:noProof/>
          <w:sz w:val="24"/>
          <w:lang w:val="pt-BR"/>
        </w:rPr>
      </w:pPr>
      <w:r w:rsidRPr="00BE5D37">
        <w:rPr>
          <w:rFonts w:ascii="Times New Roman" w:hAnsi="Times New Roman" w:cs="Times New Roman"/>
          <w:noProof/>
          <w:sz w:val="24"/>
          <w:lang w:val="pt-BR"/>
        </w:rPr>
        <w:t>Recomendamos à NEMAN que atenda a exigência da Lei nº 8.666/93 quanto à elaboração de projetos executivos.</w:t>
      </w:r>
    </w:p>
    <w:p w:rsidR="00BE5D37" w:rsidRDefault="00BE5D37" w:rsidP="00987A97">
      <w:pPr>
        <w:jc w:val="both"/>
        <w:rPr>
          <w:rFonts w:ascii="Times New Roman" w:hAnsi="Times New Roman" w:cs="Times New Roman"/>
          <w:b/>
          <w:sz w:val="24"/>
          <w:lang w:val="pt-BR"/>
        </w:rPr>
      </w:pPr>
    </w:p>
    <w:p w:rsidR="00987A97" w:rsidRPr="00920C0E" w:rsidRDefault="00987A97" w:rsidP="00987A97">
      <w:pPr>
        <w:jc w:val="both"/>
        <w:rPr>
          <w:rFonts w:ascii="Times New Roman" w:hAnsi="Times New Roman" w:cs="Times New Roman"/>
          <w:b/>
          <w:sz w:val="24"/>
          <w:lang w:val="pt-BR"/>
        </w:rPr>
      </w:pPr>
      <w:r w:rsidRPr="00920C0E">
        <w:rPr>
          <w:rFonts w:ascii="Times New Roman" w:hAnsi="Times New Roman" w:cs="Times New Roman"/>
          <w:b/>
          <w:sz w:val="24"/>
          <w:lang w:val="pt-BR"/>
        </w:rPr>
        <w:t>Manifestação do gestor:</w:t>
      </w:r>
    </w:p>
    <w:p w:rsidR="00987A97" w:rsidRDefault="00987A97" w:rsidP="00987A97">
      <w:pPr>
        <w:jc w:val="both"/>
        <w:rPr>
          <w:rFonts w:ascii="Times New Roman" w:hAnsi="Times New Roman" w:cs="Times New Roman"/>
          <w:i/>
          <w:sz w:val="24"/>
          <w:lang w:val="pt-BR"/>
        </w:rPr>
      </w:pPr>
      <w:r>
        <w:rPr>
          <w:rFonts w:ascii="Times New Roman" w:hAnsi="Times New Roman" w:cs="Times New Roman"/>
          <w:i/>
          <w:sz w:val="24"/>
          <w:lang w:val="pt-BR"/>
        </w:rPr>
        <w:t>Não houve</w:t>
      </w:r>
    </w:p>
    <w:p w:rsidR="00987A97" w:rsidRDefault="00987A97" w:rsidP="00987A97">
      <w:pPr>
        <w:jc w:val="both"/>
        <w:rPr>
          <w:rFonts w:ascii="Times New Roman" w:eastAsia="Times New Roman" w:hAnsi="Times New Roman" w:cs="Times New Roman"/>
          <w:b/>
          <w:sz w:val="24"/>
          <w:lang w:val="pt-BR"/>
        </w:rPr>
      </w:pPr>
    </w:p>
    <w:p w:rsidR="00987A97" w:rsidRPr="00920C0E" w:rsidRDefault="00987A97" w:rsidP="00987A97">
      <w:pPr>
        <w:jc w:val="both"/>
        <w:rPr>
          <w:rFonts w:ascii="Times New Roman" w:eastAsia="Mangal" w:hAnsi="Times New Roman" w:cs="Times New Roman"/>
          <w:sz w:val="24"/>
          <w:lang w:val="pt-BR"/>
        </w:rPr>
      </w:pPr>
      <w:r w:rsidRPr="00920C0E">
        <w:rPr>
          <w:rFonts w:ascii="Times New Roman" w:eastAsia="Times New Roman" w:hAnsi="Times New Roman" w:cs="Times New Roman"/>
          <w:b/>
          <w:sz w:val="24"/>
          <w:lang w:val="pt-BR"/>
        </w:rPr>
        <w:t>Análise da Unidade de Auditoria Interna:</w:t>
      </w:r>
    </w:p>
    <w:p w:rsidR="00987A97" w:rsidRDefault="00BE5D37" w:rsidP="00987A97">
      <w:pPr>
        <w:jc w:val="both"/>
        <w:rPr>
          <w:rFonts w:ascii="Times New Roman" w:hAnsi="Times New Roman" w:cs="Times New Roman"/>
          <w:sz w:val="24"/>
          <w:lang w:val="pt-BR"/>
        </w:rPr>
      </w:pPr>
      <w:r w:rsidRPr="00BE5D37">
        <w:rPr>
          <w:rFonts w:ascii="Times New Roman" w:hAnsi="Times New Roman" w:cs="Times New Roman"/>
          <w:sz w:val="24"/>
          <w:lang w:val="pt-BR"/>
        </w:rPr>
        <w:t>Tendo em vista última análise da CGU, que considerou que os projetos básicos da UFRPE atendem o nível mínimo necessário, consideramos a recomendação atendida e em auditorias futuras verificaremos novamente esse ponto.</w:t>
      </w:r>
    </w:p>
    <w:p w:rsidR="00BE5D37" w:rsidRDefault="00BE5D37" w:rsidP="00987A97">
      <w:pPr>
        <w:jc w:val="both"/>
        <w:rPr>
          <w:rFonts w:ascii="Times New Roman" w:eastAsia="Times New Roman" w:hAnsi="Times New Roman" w:cs="Times New Roman"/>
          <w:b/>
          <w:sz w:val="24"/>
          <w:lang w:val="pt-BR"/>
        </w:rPr>
      </w:pPr>
    </w:p>
    <w:p w:rsidR="00987A97" w:rsidRDefault="00987A97" w:rsidP="00987A97">
      <w:pPr>
        <w:jc w:val="both"/>
        <w:rPr>
          <w:rFonts w:ascii="Times New Roman" w:eastAsia="Times New Roman" w:hAnsi="Times New Roman" w:cs="Times New Roman"/>
          <w:sz w:val="24"/>
          <w:lang w:val="pt-BR"/>
        </w:rPr>
      </w:pPr>
      <w:r w:rsidRPr="00920C0E">
        <w:rPr>
          <w:rFonts w:ascii="Times New Roman" w:eastAsia="Times New Roman" w:hAnsi="Times New Roman" w:cs="Times New Roman"/>
          <w:b/>
          <w:sz w:val="24"/>
          <w:lang w:val="pt-BR"/>
        </w:rPr>
        <w:t xml:space="preserve">Posição da Unidade de Auditoria Interna: </w:t>
      </w:r>
      <w:r w:rsidR="00BE5D37">
        <w:rPr>
          <w:rFonts w:ascii="Times New Roman" w:eastAsia="Times New Roman" w:hAnsi="Times New Roman" w:cs="Times New Roman"/>
          <w:sz w:val="24"/>
          <w:lang w:val="pt-BR"/>
        </w:rPr>
        <w:t xml:space="preserve">Recomendação </w:t>
      </w:r>
      <w:proofErr w:type="gramStart"/>
      <w:r w:rsidR="00BE5D37">
        <w:rPr>
          <w:rFonts w:ascii="Times New Roman" w:eastAsia="Times New Roman" w:hAnsi="Times New Roman" w:cs="Times New Roman"/>
          <w:sz w:val="24"/>
          <w:lang w:val="pt-BR"/>
        </w:rPr>
        <w:t>Implementada</w:t>
      </w:r>
      <w:proofErr w:type="gramEnd"/>
      <w:r w:rsidR="00BE5D37">
        <w:rPr>
          <w:rFonts w:ascii="Times New Roman" w:eastAsia="Times New Roman" w:hAnsi="Times New Roman" w:cs="Times New Roman"/>
          <w:sz w:val="24"/>
          <w:lang w:val="pt-BR"/>
        </w:rPr>
        <w:t>.</w:t>
      </w:r>
    </w:p>
    <w:p w:rsidR="00987A97" w:rsidRDefault="00987A97" w:rsidP="00987A97">
      <w:pPr>
        <w:jc w:val="both"/>
        <w:rPr>
          <w:rFonts w:ascii="Times New Roman" w:eastAsia="Times New Roman" w:hAnsi="Times New Roman" w:cs="Times New Roman"/>
          <w:b/>
          <w:sz w:val="24"/>
          <w:lang w:val="pt-BR"/>
        </w:rPr>
      </w:pPr>
    </w:p>
    <w:p w:rsidR="00987A97" w:rsidRDefault="00987A97">
      <w:pPr>
        <w:jc w:val="both"/>
        <w:rPr>
          <w:rFonts w:ascii="Times New Roman" w:eastAsia="Times New Roman" w:hAnsi="Times New Roman" w:cs="Times New Roman"/>
          <w:b/>
          <w:sz w:val="24"/>
          <w:lang w:val="pt-BR"/>
        </w:rPr>
      </w:pPr>
    </w:p>
    <w:p w:rsidR="00987A97" w:rsidRDefault="00AC5AA4" w:rsidP="00987A97">
      <w:pPr>
        <w:jc w:val="both"/>
        <w:rPr>
          <w:rFonts w:ascii="Times New Roman" w:hAnsi="Times New Roman" w:cs="Times New Roman"/>
          <w:noProof/>
          <w:sz w:val="24"/>
          <w:lang w:val="pt-BR"/>
        </w:rPr>
      </w:pPr>
      <w:r>
        <w:rPr>
          <w:rFonts w:ascii="Times New Roman" w:hAnsi="Times New Roman" w:cs="Times New Roman"/>
          <w:b/>
          <w:sz w:val="24"/>
          <w:lang w:val="pt-BR"/>
        </w:rPr>
        <w:t>2.12</w:t>
      </w:r>
      <w:r w:rsidR="00987A97" w:rsidRPr="00920C0E">
        <w:rPr>
          <w:rFonts w:ascii="Times New Roman" w:hAnsi="Times New Roman" w:cs="Times New Roman"/>
          <w:b/>
          <w:sz w:val="24"/>
          <w:lang w:val="pt-BR"/>
        </w:rPr>
        <w:t xml:space="preserve"> </w:t>
      </w:r>
      <w:r w:rsidR="00BE5D37" w:rsidRPr="00BE5D37">
        <w:rPr>
          <w:rFonts w:ascii="Times New Roman" w:hAnsi="Times New Roman" w:cs="Times New Roman"/>
          <w:noProof/>
          <w:sz w:val="24"/>
          <w:lang w:val="pt-BR"/>
        </w:rPr>
        <w:t>Exigências no item 6.1.3 às fls. 111 do edital da licitação de que os profissionais detentores dos atestados de responsabilidade técnica deverão pertencer ao quadro permanente do licitante.</w:t>
      </w:r>
    </w:p>
    <w:p w:rsidR="00987A97" w:rsidRDefault="00987A97" w:rsidP="00987A97">
      <w:pPr>
        <w:jc w:val="both"/>
        <w:rPr>
          <w:rFonts w:ascii="Times New Roman" w:eastAsia="Times New Roman" w:hAnsi="Times New Roman" w:cs="Times New Roman"/>
          <w:b/>
          <w:sz w:val="24"/>
          <w:lang w:val="pt-BR"/>
        </w:rPr>
      </w:pPr>
    </w:p>
    <w:p w:rsidR="00987A97" w:rsidRPr="00920C0E" w:rsidRDefault="00987A97" w:rsidP="00987A97">
      <w:pPr>
        <w:jc w:val="both"/>
        <w:rPr>
          <w:rFonts w:ascii="Times New Roman" w:hAnsi="Times New Roman" w:cs="Times New Roman"/>
          <w:b/>
          <w:sz w:val="24"/>
          <w:lang w:val="pt-BR"/>
        </w:rPr>
      </w:pPr>
      <w:r w:rsidRPr="00920C0E">
        <w:rPr>
          <w:rFonts w:ascii="Times New Roman" w:hAnsi="Times New Roman" w:cs="Times New Roman"/>
          <w:b/>
          <w:sz w:val="24"/>
          <w:lang w:val="pt-BR"/>
        </w:rPr>
        <w:t>RECOMENDAÇÃO</w:t>
      </w:r>
    </w:p>
    <w:p w:rsidR="00987A97" w:rsidRPr="00920C0E" w:rsidRDefault="007E045C" w:rsidP="00987A97">
      <w:pPr>
        <w:jc w:val="both"/>
        <w:rPr>
          <w:rFonts w:ascii="Times New Roman" w:hAnsi="Times New Roman" w:cs="Times New Roman"/>
          <w:b/>
          <w:sz w:val="24"/>
          <w:lang w:val="pt-BR"/>
        </w:rPr>
      </w:pPr>
      <w:r>
        <w:rPr>
          <w:rFonts w:ascii="Times New Roman" w:hAnsi="Times New Roman" w:cs="Times New Roman"/>
          <w:b/>
          <w:sz w:val="24"/>
          <w:lang w:val="pt-BR"/>
        </w:rPr>
        <w:t>RA N.º 08</w:t>
      </w:r>
      <w:r w:rsidR="00987A97">
        <w:rPr>
          <w:rFonts w:ascii="Times New Roman" w:hAnsi="Times New Roman" w:cs="Times New Roman"/>
          <w:b/>
          <w:sz w:val="24"/>
          <w:lang w:val="pt-BR"/>
        </w:rPr>
        <w:t>/2011</w:t>
      </w:r>
      <w:r w:rsidR="00987A97" w:rsidRPr="00920C0E">
        <w:rPr>
          <w:rFonts w:ascii="Times New Roman" w:hAnsi="Times New Roman" w:cs="Times New Roman"/>
          <w:b/>
          <w:sz w:val="24"/>
          <w:lang w:val="pt-BR"/>
        </w:rPr>
        <w:t xml:space="preserve"> - N.º Constatação: </w:t>
      </w:r>
      <w:proofErr w:type="gramStart"/>
      <w:r w:rsidR="00BE5D37">
        <w:rPr>
          <w:rFonts w:ascii="Times New Roman" w:hAnsi="Times New Roman" w:cs="Times New Roman"/>
          <w:b/>
          <w:sz w:val="24"/>
          <w:lang w:val="pt-BR"/>
        </w:rPr>
        <w:t>04 item 3.3</w:t>
      </w:r>
      <w:proofErr w:type="gramEnd"/>
      <w:r w:rsidR="00987A97">
        <w:rPr>
          <w:rFonts w:ascii="Times New Roman" w:hAnsi="Times New Roman" w:cs="Times New Roman"/>
          <w:b/>
          <w:sz w:val="24"/>
          <w:lang w:val="pt-BR"/>
        </w:rPr>
        <w:t xml:space="preserve"> - N.º Recomendação: 1</w:t>
      </w:r>
    </w:p>
    <w:p w:rsidR="00987A97" w:rsidRDefault="00BE5D37" w:rsidP="00987A97">
      <w:pPr>
        <w:jc w:val="both"/>
        <w:rPr>
          <w:rFonts w:ascii="Times New Roman" w:hAnsi="Times New Roman" w:cs="Times New Roman"/>
          <w:noProof/>
          <w:sz w:val="24"/>
          <w:lang w:val="pt-BR"/>
        </w:rPr>
      </w:pPr>
      <w:r w:rsidRPr="00BE5D37">
        <w:rPr>
          <w:rFonts w:ascii="Times New Roman" w:hAnsi="Times New Roman" w:cs="Times New Roman"/>
          <w:noProof/>
          <w:sz w:val="24"/>
          <w:lang w:val="pt-BR"/>
        </w:rPr>
        <w:t>Recomendamos à Pró-reitoria de Administração que abstenha-se de exigir em seus editais de licitações, como condição de qualificação técnica, que os profissionais detentores dos atestados de responsabilidade técnica devam pertencer ao quadro permanente do licitante.</w:t>
      </w:r>
    </w:p>
    <w:p w:rsidR="00BE5D37" w:rsidRDefault="00BE5D37" w:rsidP="00987A97">
      <w:pPr>
        <w:jc w:val="both"/>
        <w:rPr>
          <w:rFonts w:ascii="Times New Roman" w:hAnsi="Times New Roman" w:cs="Times New Roman"/>
          <w:b/>
          <w:sz w:val="24"/>
          <w:lang w:val="pt-BR"/>
        </w:rPr>
      </w:pPr>
    </w:p>
    <w:p w:rsidR="00987A97" w:rsidRPr="00920C0E" w:rsidRDefault="00987A97" w:rsidP="00987A97">
      <w:pPr>
        <w:jc w:val="both"/>
        <w:rPr>
          <w:rFonts w:ascii="Times New Roman" w:hAnsi="Times New Roman" w:cs="Times New Roman"/>
          <w:b/>
          <w:sz w:val="24"/>
          <w:lang w:val="pt-BR"/>
        </w:rPr>
      </w:pPr>
      <w:r w:rsidRPr="00920C0E">
        <w:rPr>
          <w:rFonts w:ascii="Times New Roman" w:hAnsi="Times New Roman" w:cs="Times New Roman"/>
          <w:b/>
          <w:sz w:val="24"/>
          <w:lang w:val="pt-BR"/>
        </w:rPr>
        <w:t>Manifestação do gestor:</w:t>
      </w:r>
    </w:p>
    <w:p w:rsidR="00AC5AA4" w:rsidRDefault="00AC5AA4" w:rsidP="00AC5AA4">
      <w:pPr>
        <w:jc w:val="both"/>
        <w:rPr>
          <w:rFonts w:ascii="Times New Roman" w:hAnsi="Times New Roman" w:cs="Times New Roman"/>
          <w:i/>
          <w:sz w:val="24"/>
          <w:lang w:val="pt-BR"/>
        </w:rPr>
      </w:pPr>
      <w:r>
        <w:rPr>
          <w:rFonts w:ascii="Times New Roman" w:hAnsi="Times New Roman" w:cs="Times New Roman"/>
          <w:i/>
          <w:sz w:val="24"/>
          <w:lang w:val="pt-BR"/>
        </w:rPr>
        <w:t xml:space="preserve">Idem resposta Constatação </w:t>
      </w:r>
      <w:proofErr w:type="gramStart"/>
      <w:r>
        <w:rPr>
          <w:rFonts w:ascii="Times New Roman" w:hAnsi="Times New Roman" w:cs="Times New Roman"/>
          <w:i/>
          <w:sz w:val="24"/>
          <w:lang w:val="pt-BR"/>
        </w:rPr>
        <w:t>7</w:t>
      </w:r>
      <w:proofErr w:type="gramEnd"/>
      <w:r>
        <w:rPr>
          <w:rFonts w:ascii="Times New Roman" w:hAnsi="Times New Roman" w:cs="Times New Roman"/>
          <w:i/>
          <w:sz w:val="24"/>
          <w:lang w:val="pt-BR"/>
        </w:rPr>
        <w:t>, item 3.2.</w:t>
      </w:r>
    </w:p>
    <w:p w:rsidR="00987A97" w:rsidRDefault="00987A97" w:rsidP="00987A97">
      <w:pPr>
        <w:jc w:val="both"/>
        <w:rPr>
          <w:rFonts w:ascii="Times New Roman" w:eastAsia="Times New Roman" w:hAnsi="Times New Roman" w:cs="Times New Roman"/>
          <w:b/>
          <w:sz w:val="24"/>
          <w:lang w:val="pt-BR"/>
        </w:rPr>
      </w:pPr>
    </w:p>
    <w:p w:rsidR="00987A97" w:rsidRDefault="00987A97" w:rsidP="00987A97">
      <w:pPr>
        <w:jc w:val="both"/>
        <w:rPr>
          <w:rFonts w:ascii="Times New Roman" w:eastAsia="Times New Roman" w:hAnsi="Times New Roman" w:cs="Times New Roman"/>
          <w:b/>
          <w:sz w:val="24"/>
          <w:lang w:val="pt-BR"/>
        </w:rPr>
      </w:pPr>
      <w:r w:rsidRPr="00920C0E">
        <w:rPr>
          <w:rFonts w:ascii="Times New Roman" w:eastAsia="Times New Roman" w:hAnsi="Times New Roman" w:cs="Times New Roman"/>
          <w:b/>
          <w:sz w:val="24"/>
          <w:lang w:val="pt-BR"/>
        </w:rPr>
        <w:t>Análise da Unidade de Auditoria Interna:</w:t>
      </w:r>
    </w:p>
    <w:p w:rsidR="00061D69" w:rsidRDefault="00061D69" w:rsidP="00061D69">
      <w:pPr>
        <w:jc w:val="both"/>
        <w:rPr>
          <w:rFonts w:ascii="Times New Roman" w:hAnsi="Times New Roman" w:cs="Times New Roman"/>
          <w:sz w:val="24"/>
          <w:lang w:val="pt-BR"/>
        </w:rPr>
      </w:pPr>
      <w:r w:rsidRPr="004F70E5">
        <w:rPr>
          <w:rFonts w:ascii="Times New Roman" w:hAnsi="Times New Roman" w:cs="Times New Roman"/>
          <w:sz w:val="24"/>
          <w:lang w:val="pt-BR"/>
        </w:rPr>
        <w:t xml:space="preserve">Acatamos a justificativa apresentada pelo setor de engenharia e verificamos que não houve prejuízo à competitividade dos processos licitatórios </w:t>
      </w:r>
      <w:r>
        <w:rPr>
          <w:rFonts w:ascii="Times New Roman" w:hAnsi="Times New Roman" w:cs="Times New Roman"/>
          <w:sz w:val="24"/>
          <w:lang w:val="pt-BR"/>
        </w:rPr>
        <w:t>analisados (</w:t>
      </w:r>
      <w:r w:rsidRPr="00D4302E">
        <w:rPr>
          <w:rFonts w:ascii="Times New Roman" w:hAnsi="Times New Roman" w:cs="Times New Roman"/>
          <w:sz w:val="24"/>
          <w:lang w:val="pt-BR"/>
        </w:rPr>
        <w:t>Pregão nº02/2016 e 46/2016</w:t>
      </w:r>
      <w:r>
        <w:rPr>
          <w:rFonts w:ascii="Times New Roman" w:hAnsi="Times New Roman" w:cs="Times New Roman"/>
          <w:sz w:val="24"/>
          <w:lang w:val="pt-BR"/>
        </w:rPr>
        <w:t>).</w:t>
      </w:r>
    </w:p>
    <w:p w:rsidR="00061D69" w:rsidRPr="00920C0E" w:rsidRDefault="00061D69" w:rsidP="00987A97">
      <w:pPr>
        <w:jc w:val="both"/>
        <w:rPr>
          <w:rFonts w:ascii="Times New Roman" w:eastAsia="Mangal" w:hAnsi="Times New Roman" w:cs="Times New Roman"/>
          <w:sz w:val="24"/>
          <w:lang w:val="pt-BR"/>
        </w:rPr>
      </w:pPr>
    </w:p>
    <w:p w:rsidR="00987A97" w:rsidRDefault="00987A97" w:rsidP="00987A97">
      <w:pPr>
        <w:jc w:val="both"/>
        <w:rPr>
          <w:rFonts w:ascii="Times New Roman" w:eastAsia="Times New Roman" w:hAnsi="Times New Roman" w:cs="Times New Roman"/>
          <w:sz w:val="24"/>
          <w:lang w:val="pt-BR"/>
        </w:rPr>
      </w:pPr>
      <w:r w:rsidRPr="00920C0E">
        <w:rPr>
          <w:rFonts w:ascii="Times New Roman" w:eastAsia="Times New Roman" w:hAnsi="Times New Roman" w:cs="Times New Roman"/>
          <w:b/>
          <w:sz w:val="24"/>
          <w:lang w:val="pt-BR"/>
        </w:rPr>
        <w:t xml:space="preserve">Posição da Unidade de Auditoria Interna: </w:t>
      </w:r>
      <w:r>
        <w:rPr>
          <w:rFonts w:ascii="Times New Roman" w:eastAsia="Times New Roman" w:hAnsi="Times New Roman" w:cs="Times New Roman"/>
          <w:sz w:val="24"/>
          <w:lang w:val="pt-BR"/>
        </w:rPr>
        <w:t>R</w:t>
      </w:r>
      <w:r w:rsidR="00061D69">
        <w:rPr>
          <w:rFonts w:ascii="Times New Roman" w:eastAsia="Times New Roman" w:hAnsi="Times New Roman" w:cs="Times New Roman"/>
          <w:sz w:val="24"/>
          <w:lang w:val="pt-BR"/>
        </w:rPr>
        <w:t xml:space="preserve">ecomendação </w:t>
      </w:r>
      <w:proofErr w:type="gramStart"/>
      <w:r w:rsidR="00061D69">
        <w:rPr>
          <w:rFonts w:ascii="Times New Roman" w:eastAsia="Times New Roman" w:hAnsi="Times New Roman" w:cs="Times New Roman"/>
          <w:sz w:val="24"/>
          <w:lang w:val="pt-BR"/>
        </w:rPr>
        <w:t>Implementada</w:t>
      </w:r>
      <w:proofErr w:type="gramEnd"/>
      <w:r w:rsidR="00061D69">
        <w:rPr>
          <w:rFonts w:ascii="Times New Roman" w:eastAsia="Times New Roman" w:hAnsi="Times New Roman" w:cs="Times New Roman"/>
          <w:sz w:val="24"/>
          <w:lang w:val="pt-BR"/>
        </w:rPr>
        <w:t>.</w:t>
      </w:r>
    </w:p>
    <w:p w:rsidR="00987A97" w:rsidRDefault="00987A97">
      <w:pPr>
        <w:jc w:val="both"/>
        <w:rPr>
          <w:rFonts w:ascii="Times New Roman" w:eastAsia="Times New Roman" w:hAnsi="Times New Roman" w:cs="Times New Roman"/>
          <w:b/>
          <w:sz w:val="24"/>
          <w:lang w:val="pt-BR"/>
        </w:rPr>
      </w:pPr>
    </w:p>
    <w:p w:rsidR="00987A97" w:rsidRDefault="00AC5AA4">
      <w:pPr>
        <w:jc w:val="both"/>
        <w:rPr>
          <w:rFonts w:ascii="Times New Roman" w:hAnsi="Times New Roman" w:cs="Times New Roman"/>
          <w:noProof/>
          <w:sz w:val="24"/>
          <w:lang w:val="pt-BR"/>
        </w:rPr>
      </w:pPr>
      <w:proofErr w:type="gramStart"/>
      <w:r>
        <w:rPr>
          <w:rFonts w:ascii="Times New Roman" w:hAnsi="Times New Roman" w:cs="Times New Roman"/>
          <w:b/>
          <w:sz w:val="24"/>
          <w:lang w:val="pt-BR"/>
        </w:rPr>
        <w:t>2.13</w:t>
      </w:r>
      <w:r w:rsidR="00987A97" w:rsidRPr="00920C0E">
        <w:rPr>
          <w:rFonts w:ascii="Times New Roman" w:hAnsi="Times New Roman" w:cs="Times New Roman"/>
          <w:b/>
          <w:sz w:val="24"/>
          <w:lang w:val="pt-BR"/>
        </w:rPr>
        <w:t xml:space="preserve"> </w:t>
      </w:r>
      <w:r w:rsidR="00BE5D37" w:rsidRPr="00BE5D37">
        <w:rPr>
          <w:rFonts w:ascii="Times New Roman" w:hAnsi="Times New Roman" w:cs="Times New Roman"/>
          <w:noProof/>
          <w:sz w:val="24"/>
          <w:lang w:val="pt-BR"/>
        </w:rPr>
        <w:t>Inobservância</w:t>
      </w:r>
      <w:proofErr w:type="gramEnd"/>
      <w:r w:rsidR="00BE5D37" w:rsidRPr="00BE5D37">
        <w:rPr>
          <w:rFonts w:ascii="Times New Roman" w:hAnsi="Times New Roman" w:cs="Times New Roman"/>
          <w:noProof/>
          <w:sz w:val="24"/>
          <w:lang w:val="pt-BR"/>
        </w:rPr>
        <w:t xml:space="preserve"> ao prazo para interposição de recursos quando do julgamento da licitação.</w:t>
      </w:r>
    </w:p>
    <w:p w:rsidR="00987A97" w:rsidRDefault="00987A97">
      <w:pPr>
        <w:jc w:val="both"/>
        <w:rPr>
          <w:rFonts w:ascii="Times New Roman" w:eastAsia="Times New Roman" w:hAnsi="Times New Roman" w:cs="Times New Roman"/>
          <w:b/>
          <w:sz w:val="24"/>
          <w:lang w:val="pt-BR"/>
        </w:rPr>
      </w:pPr>
    </w:p>
    <w:p w:rsidR="00987A97" w:rsidRPr="00920C0E" w:rsidRDefault="00987A97" w:rsidP="00987A97">
      <w:pPr>
        <w:jc w:val="both"/>
        <w:rPr>
          <w:rFonts w:ascii="Times New Roman" w:hAnsi="Times New Roman" w:cs="Times New Roman"/>
          <w:b/>
          <w:sz w:val="24"/>
          <w:lang w:val="pt-BR"/>
        </w:rPr>
      </w:pPr>
      <w:r w:rsidRPr="00920C0E">
        <w:rPr>
          <w:rFonts w:ascii="Times New Roman" w:hAnsi="Times New Roman" w:cs="Times New Roman"/>
          <w:b/>
          <w:sz w:val="24"/>
          <w:lang w:val="pt-BR"/>
        </w:rPr>
        <w:t>RECOMENDAÇÃO</w:t>
      </w:r>
    </w:p>
    <w:p w:rsidR="00987A97" w:rsidRPr="00920C0E" w:rsidRDefault="007E045C" w:rsidP="00987A97">
      <w:pPr>
        <w:jc w:val="both"/>
        <w:rPr>
          <w:rFonts w:ascii="Times New Roman" w:hAnsi="Times New Roman" w:cs="Times New Roman"/>
          <w:b/>
          <w:sz w:val="24"/>
          <w:lang w:val="pt-BR"/>
        </w:rPr>
      </w:pPr>
      <w:r>
        <w:rPr>
          <w:rFonts w:ascii="Times New Roman" w:hAnsi="Times New Roman" w:cs="Times New Roman"/>
          <w:b/>
          <w:sz w:val="24"/>
          <w:lang w:val="pt-BR"/>
        </w:rPr>
        <w:t>RA N.º 08</w:t>
      </w:r>
      <w:r w:rsidR="00987A97">
        <w:rPr>
          <w:rFonts w:ascii="Times New Roman" w:hAnsi="Times New Roman" w:cs="Times New Roman"/>
          <w:b/>
          <w:sz w:val="24"/>
          <w:lang w:val="pt-BR"/>
        </w:rPr>
        <w:t>/2011</w:t>
      </w:r>
      <w:r w:rsidR="00987A97" w:rsidRPr="00920C0E">
        <w:rPr>
          <w:rFonts w:ascii="Times New Roman" w:hAnsi="Times New Roman" w:cs="Times New Roman"/>
          <w:b/>
          <w:sz w:val="24"/>
          <w:lang w:val="pt-BR"/>
        </w:rPr>
        <w:t xml:space="preserve"> - N.º Constatação: </w:t>
      </w:r>
      <w:r w:rsidR="00987A97">
        <w:rPr>
          <w:rFonts w:ascii="Times New Roman" w:hAnsi="Times New Roman" w:cs="Times New Roman"/>
          <w:b/>
          <w:sz w:val="24"/>
          <w:lang w:val="pt-BR"/>
        </w:rPr>
        <w:t>12</w:t>
      </w:r>
      <w:proofErr w:type="gramStart"/>
      <w:r w:rsidR="00987A97">
        <w:rPr>
          <w:rFonts w:ascii="Times New Roman" w:hAnsi="Times New Roman" w:cs="Times New Roman"/>
          <w:b/>
          <w:sz w:val="24"/>
          <w:lang w:val="pt-BR"/>
        </w:rPr>
        <w:t xml:space="preserve"> </w:t>
      </w:r>
      <w:r w:rsidR="00BE5D37">
        <w:rPr>
          <w:rFonts w:ascii="Times New Roman" w:hAnsi="Times New Roman" w:cs="Times New Roman"/>
          <w:b/>
          <w:sz w:val="24"/>
          <w:lang w:val="pt-BR"/>
        </w:rPr>
        <w:t xml:space="preserve"> </w:t>
      </w:r>
      <w:proofErr w:type="gramEnd"/>
      <w:r w:rsidR="00BE5D37">
        <w:rPr>
          <w:rFonts w:ascii="Times New Roman" w:hAnsi="Times New Roman" w:cs="Times New Roman"/>
          <w:b/>
          <w:sz w:val="24"/>
          <w:lang w:val="pt-BR"/>
        </w:rPr>
        <w:t>Item 3.3</w:t>
      </w:r>
      <w:r w:rsidR="00987A97">
        <w:rPr>
          <w:rFonts w:ascii="Times New Roman" w:hAnsi="Times New Roman" w:cs="Times New Roman"/>
          <w:b/>
          <w:sz w:val="24"/>
          <w:lang w:val="pt-BR"/>
        </w:rPr>
        <w:t>- N.º Recomendação: 1</w:t>
      </w:r>
    </w:p>
    <w:p w:rsidR="00987A97" w:rsidRDefault="00BE5D37" w:rsidP="00987A97">
      <w:pPr>
        <w:jc w:val="both"/>
        <w:rPr>
          <w:rFonts w:ascii="Times New Roman" w:hAnsi="Times New Roman" w:cs="Times New Roman"/>
          <w:noProof/>
          <w:sz w:val="24"/>
          <w:lang w:val="pt-BR"/>
        </w:rPr>
      </w:pPr>
      <w:r w:rsidRPr="00BE5D37">
        <w:rPr>
          <w:rFonts w:ascii="Times New Roman" w:hAnsi="Times New Roman" w:cs="Times New Roman"/>
          <w:noProof/>
          <w:sz w:val="24"/>
          <w:lang w:val="pt-BR"/>
        </w:rPr>
        <w:t>Recomendamos à Comissão Permanente de Licitações que respeite o prazo para interposição de recursos entre o processamento e julgamento da licitação, conforme estabelece o art. 43, III da Lei nº 8.666/93.</w:t>
      </w:r>
    </w:p>
    <w:p w:rsidR="00BE5D37" w:rsidRDefault="00BE5D37" w:rsidP="00987A97">
      <w:pPr>
        <w:jc w:val="both"/>
        <w:rPr>
          <w:rFonts w:ascii="Times New Roman" w:hAnsi="Times New Roman" w:cs="Times New Roman"/>
          <w:b/>
          <w:sz w:val="24"/>
          <w:lang w:val="pt-BR"/>
        </w:rPr>
      </w:pPr>
    </w:p>
    <w:p w:rsidR="00987A97" w:rsidRPr="00920C0E" w:rsidRDefault="00987A97" w:rsidP="00987A97">
      <w:pPr>
        <w:jc w:val="both"/>
        <w:rPr>
          <w:rFonts w:ascii="Times New Roman" w:hAnsi="Times New Roman" w:cs="Times New Roman"/>
          <w:b/>
          <w:sz w:val="24"/>
          <w:lang w:val="pt-BR"/>
        </w:rPr>
      </w:pPr>
      <w:r w:rsidRPr="00920C0E">
        <w:rPr>
          <w:rFonts w:ascii="Times New Roman" w:hAnsi="Times New Roman" w:cs="Times New Roman"/>
          <w:b/>
          <w:sz w:val="24"/>
          <w:lang w:val="pt-BR"/>
        </w:rPr>
        <w:t>Manifestação do gestor:</w:t>
      </w:r>
    </w:p>
    <w:p w:rsidR="00987A97" w:rsidRDefault="00987A97" w:rsidP="00987A97">
      <w:pPr>
        <w:jc w:val="both"/>
        <w:rPr>
          <w:rFonts w:ascii="Times New Roman" w:eastAsia="Times New Roman" w:hAnsi="Times New Roman" w:cs="Times New Roman"/>
          <w:b/>
          <w:sz w:val="24"/>
          <w:lang w:val="pt-BR"/>
        </w:rPr>
      </w:pPr>
    </w:p>
    <w:p w:rsidR="00987A97" w:rsidRPr="00920C0E" w:rsidRDefault="00987A97" w:rsidP="00987A97">
      <w:pPr>
        <w:jc w:val="both"/>
        <w:rPr>
          <w:rFonts w:ascii="Times New Roman" w:eastAsia="Mangal" w:hAnsi="Times New Roman" w:cs="Times New Roman"/>
          <w:sz w:val="24"/>
          <w:lang w:val="pt-BR"/>
        </w:rPr>
      </w:pPr>
      <w:r w:rsidRPr="00920C0E">
        <w:rPr>
          <w:rFonts w:ascii="Times New Roman" w:eastAsia="Times New Roman" w:hAnsi="Times New Roman" w:cs="Times New Roman"/>
          <w:b/>
          <w:sz w:val="24"/>
          <w:lang w:val="pt-BR"/>
        </w:rPr>
        <w:t>Análise da Unidade de Auditoria Interna:</w:t>
      </w:r>
    </w:p>
    <w:p w:rsidR="00987A97" w:rsidRDefault="00BE5D37" w:rsidP="00987A97">
      <w:pPr>
        <w:jc w:val="both"/>
        <w:rPr>
          <w:rFonts w:ascii="Times New Roman" w:hAnsi="Times New Roman" w:cs="Times New Roman"/>
          <w:sz w:val="24"/>
          <w:lang w:val="pt-BR"/>
        </w:rPr>
      </w:pPr>
      <w:r w:rsidRPr="00BE5D37">
        <w:rPr>
          <w:rFonts w:ascii="Times New Roman" w:hAnsi="Times New Roman" w:cs="Times New Roman"/>
          <w:sz w:val="24"/>
          <w:lang w:val="pt-BR"/>
        </w:rPr>
        <w:t xml:space="preserve">Em análise de novos processos verificamos que a Comissão de Licitação vem obedecendo ao que prevê a Orientação Normativa nº 02/2016/SEGES </w:t>
      </w:r>
      <w:proofErr w:type="gramStart"/>
      <w:r w:rsidRPr="00BE5D37">
        <w:rPr>
          <w:rFonts w:ascii="Times New Roman" w:hAnsi="Times New Roman" w:cs="Times New Roman"/>
          <w:sz w:val="24"/>
          <w:lang w:val="pt-BR"/>
        </w:rPr>
        <w:t xml:space="preserve">"  </w:t>
      </w:r>
      <w:proofErr w:type="gramEnd"/>
      <w:r w:rsidRPr="00BE5D37">
        <w:rPr>
          <w:rFonts w:ascii="Times New Roman" w:hAnsi="Times New Roman" w:cs="Times New Roman"/>
          <w:sz w:val="24"/>
          <w:lang w:val="pt-BR"/>
        </w:rPr>
        <w:t>Foi concedido prazo de 3 dias (úteis) para recurso, 3 dias úteis para contrarrazões e 5 dias para dec</w:t>
      </w:r>
      <w:r>
        <w:rPr>
          <w:rFonts w:ascii="Times New Roman" w:hAnsi="Times New Roman" w:cs="Times New Roman"/>
          <w:sz w:val="24"/>
          <w:lang w:val="pt-BR"/>
        </w:rPr>
        <w:t>isão do pregoeiro?" Assim, consi</w:t>
      </w:r>
      <w:r w:rsidRPr="00BE5D37">
        <w:rPr>
          <w:rFonts w:ascii="Times New Roman" w:hAnsi="Times New Roman" w:cs="Times New Roman"/>
          <w:sz w:val="24"/>
          <w:lang w:val="pt-BR"/>
        </w:rPr>
        <w:t>deramos a recomendação implementada.</w:t>
      </w:r>
    </w:p>
    <w:p w:rsidR="00BE5D37" w:rsidRDefault="00BE5D37" w:rsidP="00987A97">
      <w:pPr>
        <w:jc w:val="both"/>
        <w:rPr>
          <w:rFonts w:ascii="Times New Roman" w:eastAsia="Times New Roman" w:hAnsi="Times New Roman" w:cs="Times New Roman"/>
          <w:b/>
          <w:sz w:val="24"/>
          <w:lang w:val="pt-BR"/>
        </w:rPr>
      </w:pPr>
    </w:p>
    <w:p w:rsidR="00987A97" w:rsidRDefault="00987A97" w:rsidP="00987A97">
      <w:pPr>
        <w:jc w:val="both"/>
        <w:rPr>
          <w:rFonts w:ascii="Times New Roman" w:eastAsia="Times New Roman" w:hAnsi="Times New Roman" w:cs="Times New Roman"/>
          <w:sz w:val="24"/>
          <w:lang w:val="pt-BR"/>
        </w:rPr>
      </w:pPr>
      <w:r w:rsidRPr="00920C0E">
        <w:rPr>
          <w:rFonts w:ascii="Times New Roman" w:eastAsia="Times New Roman" w:hAnsi="Times New Roman" w:cs="Times New Roman"/>
          <w:b/>
          <w:sz w:val="24"/>
          <w:lang w:val="pt-BR"/>
        </w:rPr>
        <w:t xml:space="preserve">Posição da Unidade de Auditoria Interna: </w:t>
      </w:r>
      <w:r w:rsidR="00BE5D37">
        <w:rPr>
          <w:rFonts w:ascii="Times New Roman" w:eastAsia="Times New Roman" w:hAnsi="Times New Roman" w:cs="Times New Roman"/>
          <w:sz w:val="24"/>
          <w:lang w:val="pt-BR"/>
        </w:rPr>
        <w:t xml:space="preserve">Recomendação </w:t>
      </w:r>
      <w:proofErr w:type="gramStart"/>
      <w:r w:rsidR="00BE5D37">
        <w:rPr>
          <w:rFonts w:ascii="Times New Roman" w:eastAsia="Times New Roman" w:hAnsi="Times New Roman" w:cs="Times New Roman"/>
          <w:sz w:val="24"/>
          <w:lang w:val="pt-BR"/>
        </w:rPr>
        <w:t>Implementada</w:t>
      </w:r>
      <w:proofErr w:type="gramEnd"/>
      <w:r w:rsidR="00BE5D37">
        <w:rPr>
          <w:rFonts w:ascii="Times New Roman" w:eastAsia="Times New Roman" w:hAnsi="Times New Roman" w:cs="Times New Roman"/>
          <w:sz w:val="24"/>
          <w:lang w:val="pt-BR"/>
        </w:rPr>
        <w:t>.</w:t>
      </w:r>
    </w:p>
    <w:p w:rsidR="00987A97" w:rsidRDefault="00987A97">
      <w:pPr>
        <w:jc w:val="both"/>
        <w:rPr>
          <w:rFonts w:ascii="Times New Roman" w:eastAsia="Times New Roman" w:hAnsi="Times New Roman" w:cs="Times New Roman"/>
          <w:b/>
          <w:sz w:val="24"/>
          <w:lang w:val="pt-BR"/>
        </w:rPr>
      </w:pPr>
    </w:p>
    <w:p w:rsidR="00726536" w:rsidRDefault="00726536">
      <w:pPr>
        <w:jc w:val="both"/>
        <w:rPr>
          <w:rFonts w:ascii="Times New Roman" w:eastAsia="Times New Roman" w:hAnsi="Times New Roman" w:cs="Times New Roman"/>
          <w:b/>
          <w:sz w:val="24"/>
          <w:lang w:val="pt-BR"/>
        </w:rPr>
      </w:pPr>
    </w:p>
    <w:p w:rsidR="00FF241B" w:rsidRPr="00920C0E" w:rsidRDefault="00841EA6">
      <w:pPr>
        <w:pStyle w:val="PargrafodaLista"/>
        <w:spacing w:line="276" w:lineRule="auto"/>
        <w:ind w:left="0"/>
        <w:jc w:val="both"/>
        <w:rPr>
          <w:rFonts w:ascii="Times New Roman" w:eastAsia="Times New Roman" w:hAnsi="Times New Roman" w:cs="Times New Roman"/>
          <w:b/>
          <w:color w:val="00000A"/>
          <w:sz w:val="24"/>
          <w:lang w:val="pt-BR"/>
        </w:rPr>
      </w:pPr>
      <w:r w:rsidRPr="00920C0E">
        <w:rPr>
          <w:rFonts w:ascii="Times New Roman" w:eastAsia="Times New Roman" w:hAnsi="Times New Roman" w:cs="Times New Roman"/>
          <w:b/>
          <w:color w:val="00000A"/>
          <w:sz w:val="24"/>
          <w:lang w:val="pt-BR"/>
        </w:rPr>
        <w:t>3- CONCLUSÃO</w:t>
      </w:r>
    </w:p>
    <w:p w:rsidR="00FF241B" w:rsidRPr="00920C0E" w:rsidRDefault="00FF241B">
      <w:pPr>
        <w:pStyle w:val="PargrafodaLista"/>
        <w:spacing w:line="276" w:lineRule="auto"/>
        <w:ind w:left="0"/>
        <w:jc w:val="both"/>
        <w:rPr>
          <w:rFonts w:ascii="Times New Roman" w:eastAsia="Times New Roman" w:hAnsi="Times New Roman" w:cs="Times New Roman"/>
          <w:b/>
          <w:color w:val="00000A"/>
          <w:sz w:val="24"/>
          <w:lang w:val="pt-BR"/>
        </w:rPr>
      </w:pPr>
    </w:p>
    <w:p w:rsidR="000F44F4" w:rsidRDefault="000F44F4" w:rsidP="000F44F4">
      <w:pPr>
        <w:pStyle w:val="PargrafodaLista"/>
        <w:spacing w:line="276" w:lineRule="auto"/>
        <w:ind w:left="0"/>
        <w:jc w:val="both"/>
        <w:rPr>
          <w:rFonts w:ascii="Times New Roman" w:eastAsia="Times New Roman" w:hAnsi="Times New Roman" w:cs="Times New Roman"/>
          <w:lang w:val="pt-BR"/>
        </w:rPr>
      </w:pPr>
      <w:r w:rsidRPr="000F44F4">
        <w:rPr>
          <w:rFonts w:ascii="Times New Roman" w:eastAsia="Times New Roman" w:hAnsi="Times New Roman" w:cs="Times New Roman"/>
          <w:lang w:val="pt-BR"/>
        </w:rPr>
        <w:t xml:space="preserve">Diante das informações apresentadas, encaminhamos a presente Nota Técnica à alta Administração e ao Conselho Universitário para conhecimento quanto à </w:t>
      </w:r>
      <w:proofErr w:type="gramStart"/>
      <w:r w:rsidRPr="000F44F4">
        <w:rPr>
          <w:rFonts w:ascii="Times New Roman" w:eastAsia="Times New Roman" w:hAnsi="Times New Roman" w:cs="Times New Roman"/>
          <w:lang w:val="pt-BR"/>
        </w:rPr>
        <w:t>implementação</w:t>
      </w:r>
      <w:proofErr w:type="gramEnd"/>
      <w:r w:rsidRPr="000F44F4">
        <w:rPr>
          <w:rFonts w:ascii="Times New Roman" w:eastAsia="Times New Roman" w:hAnsi="Times New Roman" w:cs="Times New Roman"/>
          <w:lang w:val="pt-BR"/>
        </w:rPr>
        <w:t xml:space="preserve"> </w:t>
      </w:r>
      <w:r w:rsidR="00B676CC">
        <w:rPr>
          <w:rFonts w:ascii="Times New Roman" w:eastAsia="Times New Roman" w:hAnsi="Times New Roman" w:cs="Times New Roman"/>
          <w:lang w:val="pt-BR"/>
        </w:rPr>
        <w:t>da</w:t>
      </w:r>
      <w:r w:rsidR="007E045C">
        <w:rPr>
          <w:rFonts w:ascii="Times New Roman" w:eastAsia="Times New Roman" w:hAnsi="Times New Roman" w:cs="Times New Roman"/>
          <w:lang w:val="pt-BR"/>
        </w:rPr>
        <w:t>s recomendações</w:t>
      </w:r>
      <w:r w:rsidR="002800FA">
        <w:rPr>
          <w:rFonts w:ascii="Times New Roman" w:eastAsia="Times New Roman" w:hAnsi="Times New Roman" w:cs="Times New Roman"/>
          <w:lang w:val="pt-BR"/>
        </w:rPr>
        <w:t>.</w:t>
      </w:r>
    </w:p>
    <w:p w:rsidR="00145221" w:rsidRPr="000F44F4" w:rsidRDefault="00145221" w:rsidP="000F44F4">
      <w:pPr>
        <w:pStyle w:val="PargrafodaLista"/>
        <w:spacing w:line="276" w:lineRule="auto"/>
        <w:ind w:left="0"/>
        <w:jc w:val="both"/>
        <w:rPr>
          <w:rFonts w:ascii="Times New Roman" w:eastAsia="Times New Roman" w:hAnsi="Times New Roman" w:cs="Times New Roman"/>
          <w:lang w:val="pt-BR"/>
        </w:rPr>
      </w:pPr>
    </w:p>
    <w:p w:rsidR="00FF241B" w:rsidRPr="00920C0E" w:rsidRDefault="00920C0E">
      <w:pPr>
        <w:pStyle w:val="PargrafodaLista"/>
        <w:spacing w:line="276" w:lineRule="auto"/>
        <w:ind w:left="0"/>
        <w:jc w:val="both"/>
        <w:rPr>
          <w:rFonts w:ascii="Times New Roman" w:eastAsia="Times New Roman" w:hAnsi="Times New Roman" w:cs="Times New Roman"/>
          <w:b/>
          <w:color w:val="00000A"/>
          <w:sz w:val="24"/>
          <w:lang w:val="pt-BR"/>
        </w:rPr>
      </w:pPr>
      <w:r>
        <w:rPr>
          <w:rFonts w:ascii="Times New Roman" w:eastAsia="Times New Roman" w:hAnsi="Times New Roman" w:cs="Times New Roman"/>
          <w:color w:val="00000A"/>
          <w:sz w:val="24"/>
          <w:lang w:val="pt-BR"/>
        </w:rPr>
        <w:t xml:space="preserve">Recife, </w:t>
      </w:r>
      <w:r w:rsidR="00061D69">
        <w:rPr>
          <w:rFonts w:ascii="Times New Roman" w:eastAsia="Times New Roman" w:hAnsi="Times New Roman" w:cs="Times New Roman"/>
          <w:color w:val="00000A"/>
          <w:sz w:val="24"/>
          <w:lang w:val="pt-BR"/>
        </w:rPr>
        <w:t>22</w:t>
      </w:r>
      <w:r w:rsidR="00841EA6" w:rsidRPr="00920C0E">
        <w:rPr>
          <w:rFonts w:ascii="Times New Roman" w:eastAsia="Times New Roman" w:hAnsi="Times New Roman" w:cs="Times New Roman"/>
          <w:color w:val="00000A"/>
          <w:sz w:val="24"/>
          <w:lang w:val="pt-BR"/>
        </w:rPr>
        <w:t xml:space="preserve"> de </w:t>
      </w:r>
      <w:r w:rsidR="00061D69">
        <w:rPr>
          <w:rFonts w:ascii="Times New Roman" w:eastAsia="Times New Roman" w:hAnsi="Times New Roman" w:cs="Times New Roman"/>
          <w:color w:val="00000A"/>
          <w:sz w:val="24"/>
          <w:lang w:val="pt-BR"/>
        </w:rPr>
        <w:t>Fevereiro</w:t>
      </w:r>
      <w:r w:rsidR="00841EA6" w:rsidRPr="00920C0E">
        <w:rPr>
          <w:rFonts w:ascii="Times New Roman" w:eastAsia="Times New Roman" w:hAnsi="Times New Roman" w:cs="Times New Roman"/>
          <w:color w:val="00000A"/>
          <w:sz w:val="24"/>
          <w:lang w:val="pt-BR"/>
        </w:rPr>
        <w:t xml:space="preserve"> de 201</w:t>
      </w:r>
      <w:r w:rsidR="002800FA">
        <w:rPr>
          <w:rFonts w:ascii="Times New Roman" w:eastAsia="Times New Roman" w:hAnsi="Times New Roman" w:cs="Times New Roman"/>
          <w:color w:val="00000A"/>
          <w:sz w:val="24"/>
          <w:lang w:val="pt-BR"/>
        </w:rPr>
        <w:t>7</w:t>
      </w:r>
      <w:r w:rsidR="00841EA6" w:rsidRPr="00920C0E">
        <w:rPr>
          <w:rFonts w:ascii="Times New Roman" w:eastAsia="Times New Roman" w:hAnsi="Times New Roman" w:cs="Times New Roman"/>
          <w:color w:val="00000A"/>
          <w:sz w:val="24"/>
          <w:lang w:val="pt-BR"/>
        </w:rPr>
        <w:t>.</w:t>
      </w:r>
    </w:p>
    <w:p w:rsidR="00FF241B" w:rsidRPr="00920C0E" w:rsidRDefault="00FF241B">
      <w:pPr>
        <w:pStyle w:val="PargrafodaLista"/>
        <w:spacing w:line="276" w:lineRule="auto"/>
        <w:ind w:left="0"/>
        <w:jc w:val="both"/>
        <w:rPr>
          <w:rFonts w:ascii="Times New Roman" w:eastAsia="Times New Roman" w:hAnsi="Times New Roman" w:cs="Times New Roman"/>
          <w:color w:val="00000A"/>
          <w:sz w:val="24"/>
          <w:lang w:val="pt-BR"/>
        </w:rPr>
      </w:pPr>
    </w:p>
    <w:p w:rsidR="00FF241B" w:rsidRPr="00920C0E" w:rsidRDefault="00841EA6">
      <w:pPr>
        <w:pStyle w:val="PargrafodaLista"/>
        <w:spacing w:line="276" w:lineRule="auto"/>
        <w:ind w:left="0"/>
        <w:jc w:val="both"/>
        <w:rPr>
          <w:rFonts w:ascii="Times New Roman" w:eastAsia="Times New Roman" w:hAnsi="Times New Roman" w:cs="Times New Roman"/>
          <w:b/>
          <w:color w:val="00000A"/>
          <w:sz w:val="24"/>
          <w:lang w:val="pt-BR"/>
        </w:rPr>
      </w:pPr>
      <w:r w:rsidRPr="00920C0E">
        <w:rPr>
          <w:rFonts w:ascii="Times New Roman" w:eastAsia="Times New Roman" w:hAnsi="Times New Roman" w:cs="Times New Roman"/>
          <w:b/>
          <w:color w:val="00000A"/>
          <w:sz w:val="24"/>
          <w:lang w:val="pt-BR"/>
        </w:rPr>
        <w:t xml:space="preserve">Elaborado por: </w:t>
      </w:r>
    </w:p>
    <w:p w:rsidR="00FF241B" w:rsidRPr="00920C0E" w:rsidRDefault="00FF241B">
      <w:pPr>
        <w:pStyle w:val="PargrafodaLista"/>
        <w:spacing w:line="276" w:lineRule="auto"/>
        <w:ind w:left="0"/>
        <w:jc w:val="both"/>
        <w:rPr>
          <w:rFonts w:ascii="Times New Roman" w:eastAsia="Times New Roman" w:hAnsi="Times New Roman" w:cs="Times New Roman"/>
          <w:b/>
          <w:color w:val="00000A"/>
          <w:sz w:val="24"/>
          <w:lang w:val="pt-BR"/>
        </w:rPr>
      </w:pPr>
    </w:p>
    <w:p w:rsidR="00FF241B" w:rsidRPr="00920C0E" w:rsidRDefault="00FF241B">
      <w:pPr>
        <w:pStyle w:val="PargrafodaLista"/>
        <w:spacing w:line="276" w:lineRule="auto"/>
        <w:ind w:left="0"/>
        <w:jc w:val="both"/>
        <w:rPr>
          <w:rFonts w:ascii="Times New Roman" w:eastAsia="Times New Roman" w:hAnsi="Times New Roman" w:cs="Times New Roman"/>
          <w:b/>
          <w:color w:val="00000A"/>
          <w:sz w:val="24"/>
          <w:lang w:val="pt-BR"/>
        </w:rPr>
      </w:pPr>
    </w:p>
    <w:p w:rsidR="00FF241B" w:rsidRPr="00920C0E" w:rsidRDefault="00920C0E">
      <w:pPr>
        <w:pStyle w:val="PargrafodaLista"/>
        <w:spacing w:line="276" w:lineRule="auto"/>
        <w:ind w:left="0"/>
        <w:jc w:val="both"/>
        <w:rPr>
          <w:rFonts w:ascii="Times New Roman" w:eastAsia="Times New Roman" w:hAnsi="Times New Roman" w:cs="Times New Roman"/>
          <w:color w:val="00000A"/>
          <w:sz w:val="24"/>
          <w:lang w:val="pt-BR"/>
        </w:rPr>
      </w:pPr>
      <w:r>
        <w:rPr>
          <w:rFonts w:ascii="Times New Roman" w:eastAsia="Times New Roman" w:hAnsi="Times New Roman" w:cs="Times New Roman"/>
          <w:b/>
          <w:color w:val="00000A"/>
          <w:sz w:val="24"/>
          <w:lang w:val="pt-BR"/>
        </w:rPr>
        <w:t xml:space="preserve">Juliana Siqueira </w:t>
      </w:r>
      <w:proofErr w:type="spellStart"/>
      <w:r>
        <w:rPr>
          <w:rFonts w:ascii="Times New Roman" w:eastAsia="Times New Roman" w:hAnsi="Times New Roman" w:cs="Times New Roman"/>
          <w:b/>
          <w:color w:val="00000A"/>
          <w:sz w:val="24"/>
          <w:lang w:val="pt-BR"/>
        </w:rPr>
        <w:t>Sercundes</w:t>
      </w:r>
      <w:proofErr w:type="spellEnd"/>
    </w:p>
    <w:p w:rsidR="00FF241B" w:rsidRPr="00920C0E" w:rsidRDefault="00841EA6">
      <w:pPr>
        <w:pStyle w:val="PargrafodaLista"/>
        <w:spacing w:line="276" w:lineRule="auto"/>
        <w:ind w:left="0"/>
        <w:jc w:val="both"/>
        <w:rPr>
          <w:rFonts w:ascii="Times New Roman" w:eastAsia="Times New Roman" w:hAnsi="Times New Roman" w:cs="Times New Roman"/>
          <w:b/>
          <w:color w:val="00000A"/>
          <w:sz w:val="24"/>
          <w:lang w:val="pt-BR"/>
        </w:rPr>
      </w:pPr>
      <w:r w:rsidRPr="00920C0E">
        <w:rPr>
          <w:rFonts w:ascii="Times New Roman" w:eastAsia="Times New Roman" w:hAnsi="Times New Roman" w:cs="Times New Roman"/>
          <w:color w:val="00000A"/>
          <w:sz w:val="24"/>
          <w:lang w:val="pt-BR"/>
        </w:rPr>
        <w:t>Auditor</w:t>
      </w:r>
      <w:r w:rsidR="00920C0E">
        <w:rPr>
          <w:rFonts w:ascii="Times New Roman" w:eastAsia="Times New Roman" w:hAnsi="Times New Roman" w:cs="Times New Roman"/>
          <w:color w:val="00000A"/>
          <w:sz w:val="24"/>
          <w:lang w:val="pt-BR"/>
        </w:rPr>
        <w:t>a</w:t>
      </w:r>
      <w:r w:rsidRPr="00920C0E">
        <w:rPr>
          <w:rFonts w:ascii="Times New Roman" w:eastAsia="Times New Roman" w:hAnsi="Times New Roman" w:cs="Times New Roman"/>
          <w:color w:val="00000A"/>
          <w:sz w:val="24"/>
          <w:lang w:val="pt-BR"/>
        </w:rPr>
        <w:t xml:space="preserve"> – SIAPE 17</w:t>
      </w:r>
      <w:r w:rsidR="00920C0E">
        <w:rPr>
          <w:rFonts w:ascii="Times New Roman" w:eastAsia="Times New Roman" w:hAnsi="Times New Roman" w:cs="Times New Roman"/>
          <w:color w:val="00000A"/>
          <w:sz w:val="24"/>
          <w:lang w:val="pt-BR"/>
        </w:rPr>
        <w:t>55478</w:t>
      </w:r>
    </w:p>
    <w:p w:rsidR="00FF241B" w:rsidRPr="00920C0E" w:rsidRDefault="00FF241B">
      <w:pPr>
        <w:pStyle w:val="PargrafodaLista"/>
        <w:spacing w:line="276" w:lineRule="auto"/>
        <w:ind w:left="0"/>
        <w:jc w:val="both"/>
        <w:rPr>
          <w:rFonts w:ascii="Times New Roman" w:eastAsia="Times New Roman" w:hAnsi="Times New Roman" w:cs="Times New Roman"/>
          <w:b/>
          <w:color w:val="00000A"/>
          <w:sz w:val="24"/>
          <w:lang w:val="pt-BR"/>
        </w:rPr>
      </w:pPr>
    </w:p>
    <w:p w:rsidR="00FF241B" w:rsidRPr="00920C0E" w:rsidRDefault="00FF241B">
      <w:pPr>
        <w:pStyle w:val="PargrafodaLista"/>
        <w:spacing w:line="276" w:lineRule="auto"/>
        <w:ind w:left="0"/>
        <w:jc w:val="both"/>
        <w:rPr>
          <w:rFonts w:ascii="Times New Roman" w:eastAsia="Times New Roman" w:hAnsi="Times New Roman" w:cs="Times New Roman"/>
          <w:b/>
          <w:color w:val="00000A"/>
          <w:sz w:val="24"/>
          <w:lang w:val="pt-BR"/>
        </w:rPr>
      </w:pPr>
    </w:p>
    <w:p w:rsidR="00FF241B" w:rsidRPr="00920C0E" w:rsidRDefault="00841EA6">
      <w:pPr>
        <w:pStyle w:val="PargrafodaLista"/>
        <w:spacing w:line="276" w:lineRule="auto"/>
        <w:ind w:left="0"/>
        <w:jc w:val="both"/>
        <w:rPr>
          <w:rFonts w:ascii="Times New Roman" w:eastAsia="Times New Roman" w:hAnsi="Times New Roman" w:cs="Times New Roman"/>
          <w:b/>
          <w:color w:val="00000A"/>
          <w:sz w:val="24"/>
          <w:lang w:val="pt-BR"/>
        </w:rPr>
      </w:pPr>
      <w:r w:rsidRPr="00920C0E">
        <w:rPr>
          <w:rFonts w:ascii="Times New Roman" w:eastAsia="Times New Roman" w:hAnsi="Times New Roman" w:cs="Times New Roman"/>
          <w:color w:val="00000A"/>
          <w:sz w:val="24"/>
          <w:lang w:val="pt-BR"/>
        </w:rPr>
        <w:t>De acordo e revisado. Encaminhe-se na forma proposta.</w:t>
      </w:r>
    </w:p>
    <w:p w:rsidR="00FF241B" w:rsidRPr="00920C0E" w:rsidRDefault="00FF241B">
      <w:pPr>
        <w:pStyle w:val="PargrafodaLista"/>
        <w:spacing w:line="276" w:lineRule="auto"/>
        <w:ind w:left="0"/>
        <w:jc w:val="both"/>
        <w:rPr>
          <w:rFonts w:ascii="Times New Roman" w:eastAsia="Times New Roman" w:hAnsi="Times New Roman" w:cs="Times New Roman"/>
          <w:b/>
          <w:color w:val="00000A"/>
          <w:sz w:val="24"/>
          <w:lang w:val="pt-BR"/>
        </w:rPr>
      </w:pPr>
    </w:p>
    <w:p w:rsidR="00FF241B" w:rsidRPr="00920C0E" w:rsidRDefault="00841EA6">
      <w:pPr>
        <w:pStyle w:val="PargrafodaLista"/>
        <w:spacing w:line="276" w:lineRule="auto"/>
        <w:ind w:left="0"/>
        <w:jc w:val="both"/>
        <w:rPr>
          <w:rFonts w:ascii="Times New Roman" w:eastAsia="Times New Roman" w:hAnsi="Times New Roman" w:cs="Times New Roman"/>
          <w:b/>
          <w:color w:val="00000A"/>
          <w:sz w:val="24"/>
          <w:lang w:val="pt-BR"/>
        </w:rPr>
      </w:pPr>
      <w:r w:rsidRPr="00920C0E">
        <w:rPr>
          <w:rFonts w:ascii="Times New Roman" w:eastAsia="Times New Roman" w:hAnsi="Times New Roman" w:cs="Times New Roman"/>
          <w:color w:val="00000A"/>
          <w:sz w:val="24"/>
          <w:lang w:val="pt-BR"/>
        </w:rPr>
        <w:t>Recife, ______ de _________________ de __________.</w:t>
      </w:r>
    </w:p>
    <w:p w:rsidR="00FF241B" w:rsidRPr="00920C0E" w:rsidRDefault="00FF241B">
      <w:pPr>
        <w:pStyle w:val="PargrafodaLista"/>
        <w:spacing w:line="276" w:lineRule="auto"/>
        <w:ind w:left="0"/>
        <w:jc w:val="both"/>
        <w:rPr>
          <w:rFonts w:ascii="Times New Roman" w:eastAsia="Times New Roman" w:hAnsi="Times New Roman" w:cs="Times New Roman"/>
          <w:b/>
          <w:color w:val="00000A"/>
          <w:sz w:val="24"/>
          <w:lang w:val="pt-BR"/>
        </w:rPr>
      </w:pPr>
    </w:p>
    <w:p w:rsidR="00FF241B" w:rsidRPr="00920C0E" w:rsidRDefault="00841EA6">
      <w:pPr>
        <w:pStyle w:val="PargrafodaLista"/>
        <w:spacing w:line="276" w:lineRule="auto"/>
        <w:ind w:left="0"/>
        <w:jc w:val="both"/>
        <w:rPr>
          <w:rFonts w:ascii="Times New Roman" w:eastAsia="Times New Roman" w:hAnsi="Times New Roman" w:cs="Times New Roman"/>
          <w:color w:val="00000A"/>
          <w:sz w:val="24"/>
          <w:lang w:val="pt-BR"/>
        </w:rPr>
      </w:pPr>
      <w:r w:rsidRPr="00920C0E">
        <w:rPr>
          <w:rFonts w:ascii="Times New Roman" w:eastAsia="Times New Roman" w:hAnsi="Times New Roman" w:cs="Times New Roman"/>
          <w:b/>
          <w:color w:val="00000A"/>
          <w:sz w:val="24"/>
          <w:lang w:val="pt-BR"/>
        </w:rPr>
        <w:t>Antônio Cândido de Souza Júnior</w:t>
      </w:r>
    </w:p>
    <w:p w:rsidR="00FF241B" w:rsidRPr="00920C0E" w:rsidRDefault="00841EA6">
      <w:pPr>
        <w:pStyle w:val="PargrafodaLista"/>
        <w:spacing w:line="276" w:lineRule="auto"/>
        <w:ind w:left="0"/>
        <w:jc w:val="both"/>
        <w:rPr>
          <w:rFonts w:ascii="Times New Roman" w:eastAsia="Times New Roman" w:hAnsi="Times New Roman" w:cs="Times New Roman"/>
          <w:color w:val="00000A"/>
          <w:sz w:val="24"/>
          <w:lang w:val="pt-BR"/>
        </w:rPr>
      </w:pPr>
      <w:proofErr w:type="spellStart"/>
      <w:r w:rsidRPr="00920C0E">
        <w:rPr>
          <w:rFonts w:ascii="Times New Roman" w:eastAsia="Times New Roman" w:hAnsi="Times New Roman" w:cs="Times New Roman"/>
          <w:color w:val="00000A"/>
          <w:sz w:val="24"/>
          <w:lang w:val="pt-BR"/>
        </w:rPr>
        <w:t>Auditor-Titular</w:t>
      </w:r>
      <w:proofErr w:type="spellEnd"/>
      <w:r w:rsidRPr="00920C0E">
        <w:rPr>
          <w:rFonts w:ascii="Times New Roman" w:eastAsia="Times New Roman" w:hAnsi="Times New Roman" w:cs="Times New Roman"/>
          <w:color w:val="00000A"/>
          <w:sz w:val="24"/>
          <w:lang w:val="pt-BR"/>
        </w:rPr>
        <w:t xml:space="preserve"> da Unidade de Auditoria Interna da UFRPE</w:t>
      </w:r>
    </w:p>
    <w:p w:rsidR="00FF241B" w:rsidRPr="00920C0E" w:rsidRDefault="00841EA6">
      <w:pPr>
        <w:pStyle w:val="PargrafodaLista"/>
        <w:spacing w:line="276" w:lineRule="auto"/>
        <w:ind w:left="0"/>
        <w:jc w:val="both"/>
        <w:rPr>
          <w:rFonts w:ascii="Times New Roman" w:hAnsi="Times New Roman" w:cs="Times New Roman"/>
          <w:sz w:val="24"/>
        </w:rPr>
      </w:pPr>
      <w:r w:rsidRPr="00920C0E">
        <w:rPr>
          <w:rFonts w:ascii="Times New Roman" w:eastAsia="Times New Roman" w:hAnsi="Times New Roman" w:cs="Times New Roman"/>
          <w:color w:val="00000A"/>
          <w:sz w:val="24"/>
        </w:rPr>
        <w:t>Auditor – SIAPE 1657579</w:t>
      </w:r>
    </w:p>
    <w:sectPr w:rsidR="00FF241B" w:rsidRPr="00920C0E" w:rsidSect="00FF241B">
      <w:footerReference w:type="default" r:id="rId8"/>
      <w:pgSz w:w="11906" w:h="16838"/>
      <w:pgMar w:top="690" w:right="1134" w:bottom="1280" w:left="1134" w:header="0" w:footer="728" w:gutter="0"/>
      <w:cols w:space="720"/>
      <w:formProt w:val="0"/>
      <w:docGrid w:linePitch="60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3D5" w:rsidRDefault="00C943D5" w:rsidP="00FF241B">
      <w:r>
        <w:separator/>
      </w:r>
    </w:p>
  </w:endnote>
  <w:endnote w:type="continuationSeparator" w:id="0">
    <w:p w:rsidR="00C943D5" w:rsidRDefault="00C943D5" w:rsidP="00FF2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A68" w:rsidRDefault="009D1234">
    <w:pPr>
      <w:pStyle w:val="Rodap"/>
      <w:jc w:val="right"/>
    </w:pPr>
    <w:fldSimple w:instr="PAGE">
      <w:r w:rsidR="00AC5AA4">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3D5" w:rsidRDefault="00C943D5" w:rsidP="00FF241B">
      <w:r>
        <w:separator/>
      </w:r>
    </w:p>
  </w:footnote>
  <w:footnote w:type="continuationSeparator" w:id="0">
    <w:p w:rsidR="00C943D5" w:rsidRDefault="00C943D5" w:rsidP="00FF2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E3DE2"/>
    <w:multiLevelType w:val="multilevel"/>
    <w:tmpl w:val="940044C2"/>
    <w:lvl w:ilvl="0">
      <w:start w:val="1"/>
      <w:numFmt w:val="decimal"/>
      <w:pStyle w:val="Ttulo1"/>
      <w:suff w:val="nothing"/>
      <w:lvlText w:val=""/>
      <w:lvlJc w:val="left"/>
      <w:pPr>
        <w:ind w:left="432" w:hanging="432"/>
      </w:pPr>
    </w:lvl>
    <w:lvl w:ilvl="1">
      <w:start w:val="1"/>
      <w:numFmt w:val="decimal"/>
      <w:pStyle w:val="Ttulo2"/>
      <w:suff w:val="nothing"/>
      <w:lvlText w:val=""/>
      <w:lvlJc w:val="left"/>
      <w:pPr>
        <w:ind w:left="576" w:hanging="576"/>
      </w:pPr>
    </w:lvl>
    <w:lvl w:ilvl="2">
      <w:start w:val="1"/>
      <w:numFmt w:val="decimal"/>
      <w:pStyle w:val="Ttulo3"/>
      <w:suff w:val="nothing"/>
      <w:lvlText w:val=""/>
      <w:lvlJc w:val="left"/>
      <w:pPr>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rsids>
    <w:rsidRoot w:val="00FF241B"/>
    <w:rsid w:val="00023726"/>
    <w:rsid w:val="000444C1"/>
    <w:rsid w:val="00061D69"/>
    <w:rsid w:val="00071549"/>
    <w:rsid w:val="000A1B29"/>
    <w:rsid w:val="000A223F"/>
    <w:rsid w:val="000A4EC5"/>
    <w:rsid w:val="000A5645"/>
    <w:rsid w:val="000B5D89"/>
    <w:rsid w:val="000F44F4"/>
    <w:rsid w:val="00113C22"/>
    <w:rsid w:val="0013462F"/>
    <w:rsid w:val="00145221"/>
    <w:rsid w:val="00150376"/>
    <w:rsid w:val="00191627"/>
    <w:rsid w:val="0019626D"/>
    <w:rsid w:val="00237FCF"/>
    <w:rsid w:val="002434AD"/>
    <w:rsid w:val="002800FA"/>
    <w:rsid w:val="00284302"/>
    <w:rsid w:val="0028523E"/>
    <w:rsid w:val="002A5BF4"/>
    <w:rsid w:val="00305238"/>
    <w:rsid w:val="003A1325"/>
    <w:rsid w:val="003E7072"/>
    <w:rsid w:val="00424533"/>
    <w:rsid w:val="004E084A"/>
    <w:rsid w:val="004E1A58"/>
    <w:rsid w:val="004F6C11"/>
    <w:rsid w:val="004F70E5"/>
    <w:rsid w:val="0050556B"/>
    <w:rsid w:val="005D449E"/>
    <w:rsid w:val="00642BF6"/>
    <w:rsid w:val="00674F09"/>
    <w:rsid w:val="006B693B"/>
    <w:rsid w:val="00724313"/>
    <w:rsid w:val="00726536"/>
    <w:rsid w:val="007335F9"/>
    <w:rsid w:val="00745AFD"/>
    <w:rsid w:val="00747817"/>
    <w:rsid w:val="00750EF9"/>
    <w:rsid w:val="00772F83"/>
    <w:rsid w:val="0078716A"/>
    <w:rsid w:val="007903B1"/>
    <w:rsid w:val="00795D04"/>
    <w:rsid w:val="007A3A60"/>
    <w:rsid w:val="007C200C"/>
    <w:rsid w:val="007D3730"/>
    <w:rsid w:val="007E045C"/>
    <w:rsid w:val="00807A68"/>
    <w:rsid w:val="00841EA6"/>
    <w:rsid w:val="00851602"/>
    <w:rsid w:val="008E2458"/>
    <w:rsid w:val="00906C15"/>
    <w:rsid w:val="00915714"/>
    <w:rsid w:val="00920C0E"/>
    <w:rsid w:val="00932BAF"/>
    <w:rsid w:val="00933C67"/>
    <w:rsid w:val="009578A8"/>
    <w:rsid w:val="00984041"/>
    <w:rsid w:val="00986235"/>
    <w:rsid w:val="00987A97"/>
    <w:rsid w:val="009C44D1"/>
    <w:rsid w:val="009C5263"/>
    <w:rsid w:val="009D1234"/>
    <w:rsid w:val="009F1670"/>
    <w:rsid w:val="009F31D9"/>
    <w:rsid w:val="00A0419A"/>
    <w:rsid w:val="00A04997"/>
    <w:rsid w:val="00A179F8"/>
    <w:rsid w:val="00A333C5"/>
    <w:rsid w:val="00A90415"/>
    <w:rsid w:val="00AC5AA4"/>
    <w:rsid w:val="00B242D7"/>
    <w:rsid w:val="00B53D34"/>
    <w:rsid w:val="00B55E33"/>
    <w:rsid w:val="00B676CC"/>
    <w:rsid w:val="00BE4623"/>
    <w:rsid w:val="00BE5D37"/>
    <w:rsid w:val="00C059B1"/>
    <w:rsid w:val="00C13804"/>
    <w:rsid w:val="00C4160C"/>
    <w:rsid w:val="00C658FB"/>
    <w:rsid w:val="00C76244"/>
    <w:rsid w:val="00C943D5"/>
    <w:rsid w:val="00CA2B97"/>
    <w:rsid w:val="00D4302E"/>
    <w:rsid w:val="00D93CC3"/>
    <w:rsid w:val="00D9481A"/>
    <w:rsid w:val="00DC38F4"/>
    <w:rsid w:val="00DE4BC2"/>
    <w:rsid w:val="00EB0B57"/>
    <w:rsid w:val="00EB115D"/>
    <w:rsid w:val="00EC362C"/>
    <w:rsid w:val="00ED5920"/>
    <w:rsid w:val="00EE1639"/>
    <w:rsid w:val="00EE421B"/>
    <w:rsid w:val="00F143DA"/>
    <w:rsid w:val="00F56BB5"/>
    <w:rsid w:val="00F6522C"/>
    <w:rsid w:val="00F9745D"/>
    <w:rsid w:val="00FB040E"/>
    <w:rsid w:val="00FB6446"/>
    <w:rsid w:val="00FC3995"/>
    <w:rsid w:val="00FE656B"/>
    <w:rsid w:val="00FF24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04"/>
    <w:pPr>
      <w:widowControl w:val="0"/>
      <w:suppressAutoHyphens/>
    </w:pPr>
    <w:rPr>
      <w:rFonts w:ascii="Calibri" w:eastAsia="Arial Unicode MS" w:hAnsi="Calibri" w:cs="Tahoma"/>
      <w:color w:val="000000"/>
      <w:sz w:val="22"/>
      <w:szCs w:val="24"/>
      <w:lang w:val="en-US" w:eastAsia="en-US" w:bidi="en-US"/>
    </w:rPr>
  </w:style>
  <w:style w:type="paragraph" w:styleId="Ttulo1">
    <w:name w:val="heading 1"/>
    <w:qFormat/>
    <w:rsid w:val="00EF0904"/>
    <w:pPr>
      <w:widowControl w:val="0"/>
      <w:numPr>
        <w:numId w:val="1"/>
      </w:numPr>
      <w:suppressAutoHyphens/>
      <w:outlineLvl w:val="0"/>
    </w:pPr>
    <w:rPr>
      <w:rFonts w:ascii="Liberation Sans" w:eastAsia="Mangal" w:hAnsi="Liberation Sans" w:cs="Liberation Sans"/>
      <w:sz w:val="22"/>
    </w:rPr>
  </w:style>
  <w:style w:type="paragraph" w:styleId="Ttulo2">
    <w:name w:val="heading 2"/>
    <w:qFormat/>
    <w:rsid w:val="00EF0904"/>
    <w:pPr>
      <w:widowControl w:val="0"/>
      <w:numPr>
        <w:ilvl w:val="1"/>
        <w:numId w:val="1"/>
      </w:numPr>
      <w:suppressAutoHyphens/>
      <w:outlineLvl w:val="1"/>
    </w:pPr>
    <w:rPr>
      <w:rFonts w:ascii="Liberation Sans" w:eastAsia="Mangal" w:hAnsi="Liberation Sans" w:cs="Liberation Sans"/>
      <w:sz w:val="22"/>
    </w:rPr>
  </w:style>
  <w:style w:type="paragraph" w:styleId="Ttulo3">
    <w:name w:val="heading 3"/>
    <w:qFormat/>
    <w:rsid w:val="00EF0904"/>
    <w:pPr>
      <w:widowControl w:val="0"/>
      <w:numPr>
        <w:ilvl w:val="2"/>
        <w:numId w:val="1"/>
      </w:numPr>
      <w:suppressAutoHyphens/>
      <w:outlineLvl w:val="2"/>
    </w:pPr>
    <w:rPr>
      <w:rFonts w:ascii="Liberation Sans" w:eastAsia="Mangal" w:hAnsi="Liberation Sans" w:cs="Liberation San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EF0904"/>
  </w:style>
  <w:style w:type="character" w:customStyle="1" w:styleId="WW8Num1z1">
    <w:name w:val="WW8Num1z1"/>
    <w:qFormat/>
    <w:rsid w:val="00EF0904"/>
  </w:style>
  <w:style w:type="character" w:customStyle="1" w:styleId="WW8Num1z2">
    <w:name w:val="WW8Num1z2"/>
    <w:qFormat/>
    <w:rsid w:val="00EF0904"/>
  </w:style>
  <w:style w:type="character" w:customStyle="1" w:styleId="WW8Num1z3">
    <w:name w:val="WW8Num1z3"/>
    <w:qFormat/>
    <w:rsid w:val="00EF0904"/>
  </w:style>
  <w:style w:type="character" w:customStyle="1" w:styleId="WW8Num1z4">
    <w:name w:val="WW8Num1z4"/>
    <w:qFormat/>
    <w:rsid w:val="00EF0904"/>
  </w:style>
  <w:style w:type="character" w:customStyle="1" w:styleId="WW8Num1z5">
    <w:name w:val="WW8Num1z5"/>
    <w:qFormat/>
    <w:rsid w:val="00EF0904"/>
  </w:style>
  <w:style w:type="character" w:customStyle="1" w:styleId="WW8Num1z6">
    <w:name w:val="WW8Num1z6"/>
    <w:qFormat/>
    <w:rsid w:val="00EF0904"/>
  </w:style>
  <w:style w:type="character" w:customStyle="1" w:styleId="WW8Num1z7">
    <w:name w:val="WW8Num1z7"/>
    <w:qFormat/>
    <w:rsid w:val="00EF0904"/>
  </w:style>
  <w:style w:type="character" w:customStyle="1" w:styleId="WW8Num1z8">
    <w:name w:val="WW8Num1z8"/>
    <w:qFormat/>
    <w:rsid w:val="00EF0904"/>
  </w:style>
  <w:style w:type="character" w:customStyle="1" w:styleId="WW8Num2z0">
    <w:name w:val="WW8Num2z0"/>
    <w:qFormat/>
    <w:rsid w:val="00EF0904"/>
  </w:style>
  <w:style w:type="character" w:customStyle="1" w:styleId="WW8Num2z1">
    <w:name w:val="WW8Num2z1"/>
    <w:qFormat/>
    <w:rsid w:val="00EF0904"/>
    <w:rPr>
      <w:rFonts w:ascii="OpenSymbol" w:hAnsi="OpenSymbol" w:cs="OpenSymbol"/>
    </w:rPr>
  </w:style>
  <w:style w:type="character" w:customStyle="1" w:styleId="WW8Num2z2">
    <w:name w:val="WW8Num2z2"/>
    <w:qFormat/>
    <w:rsid w:val="00EF0904"/>
  </w:style>
  <w:style w:type="character" w:customStyle="1" w:styleId="WW8Num2z3">
    <w:name w:val="WW8Num2z3"/>
    <w:qFormat/>
    <w:rsid w:val="00EF0904"/>
  </w:style>
  <w:style w:type="character" w:customStyle="1" w:styleId="WW8Num2z4">
    <w:name w:val="WW8Num2z4"/>
    <w:qFormat/>
    <w:rsid w:val="00EF0904"/>
  </w:style>
  <w:style w:type="character" w:customStyle="1" w:styleId="WW8Num2z5">
    <w:name w:val="WW8Num2z5"/>
    <w:qFormat/>
    <w:rsid w:val="00EF0904"/>
  </w:style>
  <w:style w:type="character" w:customStyle="1" w:styleId="WW8Num2z6">
    <w:name w:val="WW8Num2z6"/>
    <w:qFormat/>
    <w:rsid w:val="00EF0904"/>
  </w:style>
  <w:style w:type="character" w:customStyle="1" w:styleId="WW8Num2z7">
    <w:name w:val="WW8Num2z7"/>
    <w:qFormat/>
    <w:rsid w:val="00EF0904"/>
  </w:style>
  <w:style w:type="character" w:customStyle="1" w:styleId="WW8Num2z8">
    <w:name w:val="WW8Num2z8"/>
    <w:qFormat/>
    <w:rsid w:val="00EF0904"/>
  </w:style>
  <w:style w:type="character" w:customStyle="1" w:styleId="Fontepargpadro1">
    <w:name w:val="Fonte parág. padrão1"/>
    <w:qFormat/>
    <w:rsid w:val="00EF0904"/>
  </w:style>
  <w:style w:type="character" w:customStyle="1" w:styleId="Smbolosdenumerao">
    <w:name w:val="Símbolos de numeração"/>
    <w:qFormat/>
    <w:rsid w:val="00EF0904"/>
    <w:rPr>
      <w:b/>
      <w:bCs/>
    </w:rPr>
  </w:style>
  <w:style w:type="character" w:customStyle="1" w:styleId="LinkdaInternet">
    <w:name w:val="Link da Internet"/>
    <w:rsid w:val="00EF0904"/>
    <w:rPr>
      <w:color w:val="000080"/>
      <w:u w:val="single" w:color="000000"/>
    </w:rPr>
  </w:style>
  <w:style w:type="character" w:customStyle="1" w:styleId="TextodebaloChar">
    <w:name w:val="Texto de balão Char"/>
    <w:basedOn w:val="Fontepargpadro"/>
    <w:link w:val="Textodebalo"/>
    <w:uiPriority w:val="99"/>
    <w:semiHidden/>
    <w:qFormat/>
    <w:rsid w:val="00A129F8"/>
    <w:rPr>
      <w:rFonts w:ascii="Tahoma" w:eastAsia="Arial Unicode MS" w:hAnsi="Tahoma" w:cs="Tahoma"/>
      <w:color w:val="000000"/>
      <w:sz w:val="16"/>
      <w:szCs w:val="16"/>
      <w:lang w:val="en-US" w:eastAsia="en-US" w:bidi="en-US"/>
    </w:rPr>
  </w:style>
  <w:style w:type="character" w:customStyle="1" w:styleId="TextodenotaderodapChar">
    <w:name w:val="Texto de nota de rodapé Char"/>
    <w:basedOn w:val="Fontepargpadro"/>
    <w:link w:val="Textodenotaderodap"/>
    <w:uiPriority w:val="99"/>
    <w:semiHidden/>
    <w:qFormat/>
    <w:rsid w:val="00322F46"/>
    <w:rPr>
      <w:rFonts w:ascii="Calibri" w:eastAsia="Arial Unicode MS" w:hAnsi="Calibri" w:cs="Tahoma"/>
      <w:color w:val="000000"/>
      <w:lang w:val="en-US" w:eastAsia="en-US" w:bidi="en-US"/>
    </w:rPr>
  </w:style>
  <w:style w:type="character" w:styleId="Refdenotaderodap">
    <w:name w:val="footnote reference"/>
    <w:basedOn w:val="Fontepargpadro"/>
    <w:uiPriority w:val="99"/>
    <w:semiHidden/>
    <w:unhideWhenUsed/>
    <w:qFormat/>
    <w:rsid w:val="00322F46"/>
    <w:rPr>
      <w:vertAlign w:val="superscript"/>
    </w:rPr>
  </w:style>
  <w:style w:type="character" w:customStyle="1" w:styleId="TextodenotadefimChar">
    <w:name w:val="Texto de nota de fim Char"/>
    <w:basedOn w:val="Fontepargpadro"/>
    <w:link w:val="Textodenotadefim"/>
    <w:uiPriority w:val="99"/>
    <w:semiHidden/>
    <w:qFormat/>
    <w:rsid w:val="00322F46"/>
    <w:rPr>
      <w:rFonts w:ascii="Calibri" w:eastAsia="Arial Unicode MS" w:hAnsi="Calibri" w:cs="Tahoma"/>
      <w:color w:val="000000"/>
      <w:lang w:val="en-US" w:eastAsia="en-US" w:bidi="en-US"/>
    </w:rPr>
  </w:style>
  <w:style w:type="character" w:styleId="Refdenotadefim">
    <w:name w:val="endnote reference"/>
    <w:basedOn w:val="Fontepargpadro"/>
    <w:uiPriority w:val="99"/>
    <w:semiHidden/>
    <w:unhideWhenUsed/>
    <w:qFormat/>
    <w:rsid w:val="00322F46"/>
    <w:rPr>
      <w:vertAlign w:val="superscript"/>
    </w:rPr>
  </w:style>
  <w:style w:type="paragraph" w:styleId="Ttulo">
    <w:name w:val="Title"/>
    <w:basedOn w:val="Normal"/>
    <w:next w:val="Corpodotexto"/>
    <w:qFormat/>
    <w:rsid w:val="00FF241B"/>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EF0904"/>
    <w:pPr>
      <w:spacing w:after="120"/>
    </w:pPr>
  </w:style>
  <w:style w:type="paragraph" w:styleId="Lista">
    <w:name w:val="List"/>
    <w:basedOn w:val="Corpodotexto"/>
    <w:rsid w:val="00EF0904"/>
    <w:rPr>
      <w:rFonts w:cs="Mangal"/>
    </w:rPr>
  </w:style>
  <w:style w:type="paragraph" w:styleId="Legenda">
    <w:name w:val="caption"/>
    <w:basedOn w:val="Normal"/>
    <w:rsid w:val="00FF241B"/>
    <w:pPr>
      <w:suppressLineNumbers/>
      <w:spacing w:before="120" w:after="120"/>
    </w:pPr>
    <w:rPr>
      <w:rFonts w:cs="Mangal"/>
      <w:i/>
      <w:iCs/>
      <w:sz w:val="24"/>
    </w:rPr>
  </w:style>
  <w:style w:type="paragraph" w:customStyle="1" w:styleId="ndice">
    <w:name w:val="Índice"/>
    <w:basedOn w:val="Normal"/>
    <w:qFormat/>
    <w:rsid w:val="00EF0904"/>
    <w:pPr>
      <w:suppressLineNumbers/>
    </w:pPr>
    <w:rPr>
      <w:rFonts w:cs="Mangal"/>
    </w:rPr>
  </w:style>
  <w:style w:type="paragraph" w:customStyle="1" w:styleId="Ttulo20">
    <w:name w:val="Título2"/>
    <w:basedOn w:val="Normal"/>
    <w:qFormat/>
    <w:rsid w:val="00EF0904"/>
    <w:pPr>
      <w:keepNext/>
      <w:spacing w:before="240" w:after="120"/>
    </w:pPr>
    <w:rPr>
      <w:rFonts w:ascii="Arial" w:eastAsia="Microsoft YaHei" w:hAnsi="Arial" w:cs="Mangal"/>
      <w:sz w:val="28"/>
      <w:szCs w:val="28"/>
    </w:rPr>
  </w:style>
  <w:style w:type="paragraph" w:customStyle="1" w:styleId="Legenda2">
    <w:name w:val="Legenda2"/>
    <w:basedOn w:val="Normal"/>
    <w:qFormat/>
    <w:rsid w:val="00EF0904"/>
    <w:pPr>
      <w:suppressLineNumbers/>
      <w:spacing w:before="120" w:after="120"/>
    </w:pPr>
    <w:rPr>
      <w:rFonts w:cs="Mangal"/>
      <w:i/>
      <w:iCs/>
      <w:sz w:val="24"/>
    </w:rPr>
  </w:style>
  <w:style w:type="paragraph" w:customStyle="1" w:styleId="Ttulo10">
    <w:name w:val="Título1"/>
    <w:basedOn w:val="Normal"/>
    <w:qFormat/>
    <w:rsid w:val="00EF0904"/>
    <w:pPr>
      <w:keepNext/>
      <w:spacing w:before="240" w:after="120"/>
    </w:pPr>
    <w:rPr>
      <w:rFonts w:ascii="Arial" w:eastAsia="Microsoft YaHei" w:hAnsi="Arial" w:cs="Mangal"/>
      <w:sz w:val="28"/>
      <w:szCs w:val="28"/>
    </w:rPr>
  </w:style>
  <w:style w:type="paragraph" w:customStyle="1" w:styleId="Legenda1">
    <w:name w:val="Legenda1"/>
    <w:basedOn w:val="Normal"/>
    <w:qFormat/>
    <w:rsid w:val="00EF0904"/>
    <w:pPr>
      <w:suppressLineNumbers/>
      <w:spacing w:before="120" w:after="120"/>
    </w:pPr>
    <w:rPr>
      <w:rFonts w:cs="Mangal"/>
      <w:i/>
      <w:iCs/>
      <w:sz w:val="24"/>
    </w:rPr>
  </w:style>
  <w:style w:type="paragraph" w:customStyle="1" w:styleId="Contedodatabela">
    <w:name w:val="Conteúdo da tabela"/>
    <w:basedOn w:val="Normal"/>
    <w:qFormat/>
    <w:rsid w:val="00EF0904"/>
    <w:pPr>
      <w:suppressLineNumbers/>
    </w:pPr>
  </w:style>
  <w:style w:type="paragraph" w:styleId="PargrafodaLista">
    <w:name w:val="List Paragraph"/>
    <w:basedOn w:val="Normal"/>
    <w:qFormat/>
    <w:rsid w:val="00EF0904"/>
    <w:pPr>
      <w:ind w:left="720"/>
    </w:pPr>
  </w:style>
  <w:style w:type="paragraph" w:customStyle="1" w:styleId="Contedodetabela">
    <w:name w:val="Conteúdo de tabela"/>
    <w:basedOn w:val="Normal"/>
    <w:qFormat/>
    <w:rsid w:val="00EF0904"/>
    <w:pPr>
      <w:suppressLineNumbers/>
    </w:pPr>
  </w:style>
  <w:style w:type="paragraph" w:customStyle="1" w:styleId="Ttulodetabela">
    <w:name w:val="Título de tabela"/>
    <w:basedOn w:val="Contedodetabela"/>
    <w:qFormat/>
    <w:rsid w:val="00EF0904"/>
    <w:pPr>
      <w:jc w:val="center"/>
    </w:pPr>
    <w:rPr>
      <w:b/>
      <w:bCs/>
    </w:rPr>
  </w:style>
  <w:style w:type="paragraph" w:styleId="Subttulo">
    <w:name w:val="Subtitle"/>
    <w:basedOn w:val="Ttulo10"/>
    <w:qFormat/>
    <w:rsid w:val="00EF0904"/>
    <w:rPr>
      <w:rFonts w:ascii="Liberation Sans" w:eastAsia="Mangal" w:hAnsi="Liberation Sans" w:cs="Liberation Sans"/>
    </w:rPr>
  </w:style>
  <w:style w:type="paragraph" w:customStyle="1" w:styleId="Citaes">
    <w:name w:val="Citações"/>
    <w:basedOn w:val="Normal"/>
    <w:qFormat/>
    <w:rsid w:val="00EF0904"/>
  </w:style>
  <w:style w:type="paragraph" w:customStyle="1" w:styleId="Recuodecorpodetexto21">
    <w:name w:val="Recuo de corpo de texto 21"/>
    <w:basedOn w:val="Normal"/>
    <w:qFormat/>
    <w:rsid w:val="00EF0904"/>
    <w:pPr>
      <w:ind w:firstLine="709"/>
    </w:pPr>
    <w:rPr>
      <w:sz w:val="24"/>
    </w:rPr>
  </w:style>
  <w:style w:type="paragraph" w:styleId="Rodap">
    <w:name w:val="footer"/>
    <w:basedOn w:val="Normal"/>
    <w:rsid w:val="00EF0904"/>
    <w:pPr>
      <w:suppressLineNumbers/>
      <w:tabs>
        <w:tab w:val="center" w:pos="4819"/>
        <w:tab w:val="right" w:pos="9638"/>
      </w:tabs>
    </w:pPr>
  </w:style>
  <w:style w:type="paragraph" w:styleId="Cabealho">
    <w:name w:val="header"/>
    <w:basedOn w:val="Normal"/>
    <w:rsid w:val="00EF0904"/>
    <w:pPr>
      <w:suppressLineNumbers/>
      <w:tabs>
        <w:tab w:val="center" w:pos="4819"/>
        <w:tab w:val="right" w:pos="9638"/>
      </w:tabs>
    </w:pPr>
  </w:style>
  <w:style w:type="paragraph" w:styleId="Textodebalo">
    <w:name w:val="Balloon Text"/>
    <w:basedOn w:val="Normal"/>
    <w:link w:val="TextodebaloChar"/>
    <w:uiPriority w:val="99"/>
    <w:semiHidden/>
    <w:unhideWhenUsed/>
    <w:qFormat/>
    <w:rsid w:val="00A129F8"/>
    <w:rPr>
      <w:rFonts w:ascii="Tahoma" w:hAnsi="Tahoma"/>
      <w:sz w:val="16"/>
      <w:szCs w:val="16"/>
    </w:rPr>
  </w:style>
  <w:style w:type="paragraph" w:styleId="Textodenotaderodap">
    <w:name w:val="footnote text"/>
    <w:basedOn w:val="Normal"/>
    <w:link w:val="TextodenotaderodapChar"/>
    <w:uiPriority w:val="99"/>
    <w:semiHidden/>
    <w:unhideWhenUsed/>
    <w:qFormat/>
    <w:rsid w:val="00322F46"/>
    <w:rPr>
      <w:sz w:val="20"/>
      <w:szCs w:val="20"/>
    </w:rPr>
  </w:style>
  <w:style w:type="paragraph" w:styleId="Textodenotadefim">
    <w:name w:val="endnote text"/>
    <w:basedOn w:val="Normal"/>
    <w:link w:val="TextodenotadefimChar"/>
    <w:uiPriority w:val="99"/>
    <w:semiHidden/>
    <w:unhideWhenUsed/>
    <w:qFormat/>
    <w:rsid w:val="00322F46"/>
    <w:rPr>
      <w:sz w:val="20"/>
      <w:szCs w:val="20"/>
    </w:rPr>
  </w:style>
  <w:style w:type="paragraph" w:customStyle="1" w:styleId="PargrafodaLista1">
    <w:name w:val="Parágrafo da Lista1"/>
    <w:basedOn w:val="Normal"/>
    <w:rsid w:val="00EE421B"/>
    <w:pPr>
      <w:widowControl/>
      <w:spacing w:after="200" w:line="276" w:lineRule="auto"/>
      <w:ind w:left="720"/>
    </w:pPr>
    <w:rPr>
      <w:rFonts w:eastAsia="Calibri" w:cs="Calibri"/>
      <w:color w:val="00000A"/>
      <w:kern w:val="1"/>
      <w:szCs w:val="22"/>
      <w:lang w:val="pt-BR"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7</Pages>
  <Words>2476</Words>
  <Characters>13375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dc:creator>
  <cp:lastModifiedBy>ADM</cp:lastModifiedBy>
  <cp:revision>8</cp:revision>
  <cp:lastPrinted>2016-03-09T13:04:00Z</cp:lastPrinted>
  <dcterms:created xsi:type="dcterms:W3CDTF">2017-02-14T13:27:00Z</dcterms:created>
  <dcterms:modified xsi:type="dcterms:W3CDTF">2017-02-22T14:11:00Z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